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C611" w14:textId="24C7626A" w:rsidR="009613BE" w:rsidRPr="009613BE" w:rsidRDefault="00FC3557" w:rsidP="00CD0626">
      <w:pPr>
        <w:pStyle w:val="SQAlogo"/>
      </w:pPr>
      <w:r w:rsidRPr="00CD0626">
        <w:drawing>
          <wp:inline distT="0" distB="0" distL="0" distR="0" wp14:anchorId="1017409F" wp14:editId="17EB71F7">
            <wp:extent cx="1645784" cy="871656"/>
            <wp:effectExtent l="0" t="0" r="0" b="508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13703031" w14:textId="77777777" w:rsidR="009613BE" w:rsidRPr="009613BE" w:rsidRDefault="009613BE" w:rsidP="00FC3557">
      <w:pPr>
        <w:pStyle w:val="Heading1"/>
      </w:pPr>
      <w:r w:rsidRPr="009613BE">
        <w:t xml:space="preserve">Higher National </w:t>
      </w:r>
      <w:r w:rsidR="001500B6">
        <w:t xml:space="preserve">Examination-based Graded </w:t>
      </w:r>
      <w:r w:rsidR="00086138">
        <w:t>U</w:t>
      </w:r>
      <w:r w:rsidR="00555520">
        <w:t>nit</w:t>
      </w:r>
      <w:r w:rsidR="001500B6">
        <w:t xml:space="preserve"> S</w:t>
      </w:r>
      <w:r w:rsidRPr="009613BE">
        <w:t>pecification</w:t>
      </w:r>
    </w:p>
    <w:p w14:paraId="511429A3" w14:textId="77777777" w:rsidR="001500B6" w:rsidRPr="001500B6" w:rsidRDefault="001500B6" w:rsidP="004E370F">
      <w:pPr>
        <w:pStyle w:val="Heading2"/>
      </w:pPr>
      <w:r w:rsidRPr="001500B6">
        <w:t xml:space="preserve">General </w:t>
      </w:r>
      <w:r w:rsidR="006968B2">
        <w:t>i</w:t>
      </w:r>
      <w:r w:rsidRPr="001500B6">
        <w:t>nformation</w:t>
      </w:r>
    </w:p>
    <w:p w14:paraId="23E093E1" w14:textId="0D62882D" w:rsidR="005C6724" w:rsidRPr="00086138" w:rsidRDefault="005C6724" w:rsidP="00575CF6">
      <w:pPr>
        <w:pStyle w:val="BodyText"/>
        <w:spacing w:after="0"/>
      </w:pPr>
      <w:r w:rsidRPr="00086138">
        <w:t xml:space="preserve">This </w:t>
      </w:r>
      <w:r w:rsidR="00086138">
        <w:t>g</w:t>
      </w:r>
      <w:r w:rsidRPr="00086138">
        <w:t xml:space="preserve">raded </w:t>
      </w:r>
      <w:r w:rsidR="00555520" w:rsidRPr="00086138">
        <w:t>unit</w:t>
      </w:r>
      <w:r w:rsidRPr="00086138">
        <w:t xml:space="preserve"> has been validated as part of the </w:t>
      </w:r>
      <w:r w:rsidR="00C9026B">
        <w:fldChar w:fldCharType="begin">
          <w:ffData>
            <w:name w:val="Text1"/>
            <w:enabled/>
            <w:calcOnExit w:val="0"/>
            <w:textInput>
              <w:default w:val="add title"/>
            </w:textInput>
          </w:ffData>
        </w:fldChar>
      </w:r>
      <w:bookmarkStart w:id="0" w:name="Text1"/>
      <w:r w:rsidR="00C9026B">
        <w:instrText xml:space="preserve"> FORMTEXT </w:instrText>
      </w:r>
      <w:r w:rsidR="00C9026B">
        <w:fldChar w:fldCharType="separate"/>
      </w:r>
      <w:r w:rsidR="00C9026B">
        <w:rPr>
          <w:noProof/>
        </w:rPr>
        <w:t>add title</w:t>
      </w:r>
      <w:r w:rsidR="00C9026B">
        <w:fldChar w:fldCharType="end"/>
      </w:r>
      <w:bookmarkEnd w:id="0"/>
      <w:r w:rsidRPr="00086138">
        <w:t>. Centres are required to develop the assessment instrument in accordance wit</w:t>
      </w:r>
      <w:r w:rsidR="004D3DA4">
        <w:t>h this validated specification.</w:t>
      </w:r>
    </w:p>
    <w:p w14:paraId="056EC57B" w14:textId="69B753C4" w:rsidR="009613BE" w:rsidRPr="002A77FE" w:rsidRDefault="009613BE" w:rsidP="002A77FE">
      <w:pPr>
        <w:pStyle w:val="Unittitle"/>
        <w:rPr>
          <w:b w:val="0"/>
        </w:rPr>
      </w:pPr>
      <w:r w:rsidRPr="009613BE">
        <w:t xml:space="preserve">Graded </w:t>
      </w:r>
      <w:r w:rsidR="00555520">
        <w:t>unit</w:t>
      </w:r>
      <w:r w:rsidRPr="009613BE">
        <w:t xml:space="preserve"> title:</w:t>
      </w:r>
      <w:r w:rsidRPr="002A77FE">
        <w:rPr>
          <w:b w:val="0"/>
        </w:rPr>
        <w:fldChar w:fldCharType="begin"/>
      </w:r>
      <w:r w:rsidRPr="002A77FE">
        <w:rPr>
          <w:b w:val="0"/>
        </w:rPr>
        <w:instrText xml:space="preserve">  </w:instrText>
      </w:r>
      <w:r w:rsidRPr="002A77FE">
        <w:rPr>
          <w:b w:val="0"/>
        </w:rPr>
        <w:fldChar w:fldCharType="end"/>
      </w:r>
      <w:r w:rsidRPr="002A77FE">
        <w:rPr>
          <w:b w:val="0"/>
        </w:rPr>
        <w:tab/>
      </w:r>
      <w:r w:rsidR="00F16695" w:rsidRPr="002A77FE">
        <w:rPr>
          <w:b w:val="0"/>
        </w:rPr>
        <w:fldChar w:fldCharType="begin">
          <w:ffData>
            <w:name w:val="Text10"/>
            <w:enabled/>
            <w:calcOnExit w:val="0"/>
            <w:textInput>
              <w:default w:val="Add unit title here"/>
            </w:textInput>
          </w:ffData>
        </w:fldChar>
      </w:r>
      <w:bookmarkStart w:id="1" w:name="Text10"/>
      <w:r w:rsidR="00F16695" w:rsidRPr="002A77FE">
        <w:rPr>
          <w:b w:val="0"/>
        </w:rPr>
        <w:instrText xml:space="preserve"> FORMTEXT </w:instrText>
      </w:r>
      <w:r w:rsidR="00F16695" w:rsidRPr="002A77FE">
        <w:rPr>
          <w:b w:val="0"/>
        </w:rPr>
      </w:r>
      <w:r w:rsidR="00F16695" w:rsidRPr="002A77FE">
        <w:rPr>
          <w:b w:val="0"/>
        </w:rPr>
        <w:fldChar w:fldCharType="separate"/>
      </w:r>
      <w:r w:rsidR="00F16695" w:rsidRPr="002A77FE">
        <w:rPr>
          <w:b w:val="0"/>
          <w:noProof/>
        </w:rPr>
        <w:t>Add unit title here</w:t>
      </w:r>
      <w:r w:rsidR="00F16695" w:rsidRPr="002A77FE">
        <w:rPr>
          <w:b w:val="0"/>
        </w:rPr>
        <w:fldChar w:fldCharType="end"/>
      </w:r>
      <w:bookmarkEnd w:id="1"/>
    </w:p>
    <w:p w14:paraId="1C30EE0D" w14:textId="3456985C" w:rsidR="009613BE" w:rsidRPr="002A77FE" w:rsidRDefault="009613BE" w:rsidP="002A77FE">
      <w:pPr>
        <w:pStyle w:val="Unitcode"/>
        <w:rPr>
          <w:b w:val="0"/>
        </w:rPr>
      </w:pPr>
      <w:r w:rsidRPr="009613BE">
        <w:t xml:space="preserve">Graded </w:t>
      </w:r>
      <w:r w:rsidR="00555520">
        <w:t>unit</w:t>
      </w:r>
      <w:r w:rsidRPr="009613BE">
        <w:t xml:space="preserve"> code:</w:t>
      </w:r>
      <w:r w:rsidRPr="002A77FE">
        <w:rPr>
          <w:b w:val="0"/>
        </w:rPr>
        <w:tab/>
      </w:r>
      <w:r w:rsidR="00354EB0" w:rsidRPr="002A77FE">
        <w:rPr>
          <w:b w:val="0"/>
        </w:rPr>
        <w:t>completed by SQA</w:t>
      </w:r>
    </w:p>
    <w:p w14:paraId="5EBB0673" w14:textId="1A69F65F" w:rsidR="009613BE" w:rsidRPr="002A77FE" w:rsidRDefault="009613BE" w:rsidP="002A77FE">
      <w:pPr>
        <w:pStyle w:val="Typeofexamination"/>
        <w:rPr>
          <w:b w:val="0"/>
          <w:snapToGrid w:val="0"/>
          <w:color w:val="000000"/>
          <w:szCs w:val="28"/>
          <w:lang w:eastAsia="en-US"/>
        </w:rPr>
      </w:pPr>
      <w:r w:rsidRPr="009613BE">
        <w:t xml:space="preserve">Type of </w:t>
      </w:r>
      <w:r w:rsidR="00086138">
        <w:t>e</w:t>
      </w:r>
      <w:r w:rsidR="001500B6">
        <w:t>xamination</w:t>
      </w:r>
      <w:r w:rsidRPr="009613BE">
        <w:t>:</w:t>
      </w:r>
      <w:r w:rsidRPr="002A77FE">
        <w:rPr>
          <w:b w:val="0"/>
        </w:rPr>
        <w:tab/>
      </w:r>
      <w:r w:rsidR="00086138" w:rsidRPr="002A77FE">
        <w:rPr>
          <w:b w:val="0"/>
        </w:rPr>
        <w:t>Open-book</w:t>
      </w:r>
      <w:r w:rsidR="001500B6" w:rsidRPr="002A77FE">
        <w:rPr>
          <w:b w:val="0"/>
        </w:rPr>
        <w:t>/</w:t>
      </w:r>
      <w:r w:rsidR="00086138" w:rsidRPr="002A77FE">
        <w:rPr>
          <w:b w:val="0"/>
        </w:rPr>
        <w:t>Closed-book</w:t>
      </w:r>
      <w:r w:rsidR="00FC3557" w:rsidRPr="002A77FE">
        <w:rPr>
          <w:b w:val="0"/>
        </w:rPr>
        <w:t xml:space="preserve"> </w:t>
      </w:r>
      <w:r w:rsidR="001500B6" w:rsidRPr="002A77FE">
        <w:rPr>
          <w:b w:val="0"/>
          <w:i/>
          <w:snapToGrid w:val="0"/>
          <w:color w:val="000000"/>
          <w:szCs w:val="28"/>
          <w:lang w:eastAsia="en-US"/>
        </w:rPr>
        <w:t>(delete as appropriate)</w:t>
      </w:r>
    </w:p>
    <w:p w14:paraId="5009FF6E" w14:textId="77777777" w:rsidR="009613BE" w:rsidRPr="009613BE" w:rsidRDefault="009613BE" w:rsidP="002D4859">
      <w:pPr>
        <w:pStyle w:val="Admininfo"/>
      </w:pPr>
      <w:r w:rsidRPr="009613BE">
        <w:t>Publication date:</w:t>
      </w:r>
      <w:r w:rsidRPr="00DC31DA">
        <w:rPr>
          <w:b w:val="0"/>
          <w:bCs/>
        </w:rPr>
        <w:tab/>
      </w:r>
      <w:r w:rsidR="00EC2782" w:rsidRPr="00DC31DA">
        <w:rPr>
          <w:b w:val="0"/>
          <w:bCs/>
        </w:rPr>
        <w:t>completed by SQA</w:t>
      </w:r>
    </w:p>
    <w:p w14:paraId="4D33D81D" w14:textId="4E08BAAE" w:rsidR="009613BE" w:rsidRPr="00673CD3" w:rsidRDefault="009613BE" w:rsidP="00575CF6">
      <w:pPr>
        <w:pStyle w:val="Admininfo"/>
        <w:rPr>
          <w:b w:val="0"/>
          <w:bCs/>
          <w:snapToGrid w:val="0"/>
          <w:lang w:eastAsia="en-US"/>
        </w:rPr>
      </w:pPr>
      <w:r w:rsidRPr="009613BE">
        <w:rPr>
          <w:snapToGrid w:val="0"/>
          <w:lang w:eastAsia="en-US"/>
        </w:rPr>
        <w:t>Source:</w:t>
      </w:r>
      <w:r w:rsidRPr="00673CD3">
        <w:rPr>
          <w:b w:val="0"/>
          <w:bCs/>
          <w:snapToGrid w:val="0"/>
          <w:lang w:eastAsia="en-US"/>
        </w:rPr>
        <w:tab/>
        <w:t>Scottish Qualifications Authority</w:t>
      </w:r>
    </w:p>
    <w:p w14:paraId="0A631182" w14:textId="77777777" w:rsidR="009613BE" w:rsidRPr="00673CD3" w:rsidRDefault="009613BE" w:rsidP="00575CF6">
      <w:pPr>
        <w:pStyle w:val="Admininfo"/>
        <w:spacing w:after="240"/>
        <w:rPr>
          <w:b w:val="0"/>
          <w:bCs/>
          <w:snapToGrid w:val="0"/>
          <w:lang w:eastAsia="en-US"/>
        </w:rPr>
      </w:pPr>
      <w:r w:rsidRPr="009613BE">
        <w:rPr>
          <w:snapToGrid w:val="0"/>
          <w:lang w:eastAsia="en-US"/>
        </w:rPr>
        <w:t>Version:</w:t>
      </w:r>
      <w:r w:rsidRPr="00673CD3">
        <w:rPr>
          <w:b w:val="0"/>
          <w:bCs/>
          <w:snapToGrid w:val="0"/>
          <w:lang w:eastAsia="en-US"/>
        </w:rPr>
        <w:tab/>
      </w:r>
      <w:r w:rsidR="00EC2782" w:rsidRPr="00673CD3">
        <w:rPr>
          <w:b w:val="0"/>
          <w:bCs/>
          <w:snapToGrid w:val="0"/>
          <w:lang w:eastAsia="en-US"/>
        </w:rPr>
        <w:t>completed by SQA</w:t>
      </w:r>
    </w:p>
    <w:p w14:paraId="7EC2D676" w14:textId="77777777" w:rsidR="009613BE" w:rsidRDefault="001500B6" w:rsidP="00FC3557">
      <w:pPr>
        <w:pStyle w:val="Heading3"/>
        <w:rPr>
          <w:snapToGrid w:val="0"/>
          <w:lang w:eastAsia="en-US"/>
        </w:rPr>
      </w:pPr>
      <w:r>
        <w:rPr>
          <w:snapToGrid w:val="0"/>
          <w:lang w:eastAsia="en-US"/>
        </w:rPr>
        <w:t xml:space="preserve">Graded </w:t>
      </w:r>
      <w:r w:rsidR="00555520">
        <w:rPr>
          <w:snapToGrid w:val="0"/>
          <w:lang w:eastAsia="en-US"/>
        </w:rPr>
        <w:t>unit</w:t>
      </w:r>
      <w:r>
        <w:rPr>
          <w:snapToGrid w:val="0"/>
          <w:lang w:eastAsia="en-US"/>
        </w:rPr>
        <w:t xml:space="preserve"> purpose</w:t>
      </w:r>
    </w:p>
    <w:p w14:paraId="0A60F1B9" w14:textId="03D41D7E" w:rsidR="005C6724" w:rsidRDefault="005C6724" w:rsidP="009F6207">
      <w:pPr>
        <w:pStyle w:val="BodyText"/>
      </w:pPr>
      <w:r w:rsidRPr="00A37E3A">
        <w:t xml:space="preserve">This </w:t>
      </w:r>
      <w:r w:rsidR="00086138" w:rsidRPr="00A37E3A">
        <w:t>g</w:t>
      </w:r>
      <w:r w:rsidRPr="00A37E3A">
        <w:t xml:space="preserve">raded </w:t>
      </w:r>
      <w:r w:rsidR="00555520" w:rsidRPr="00A37E3A">
        <w:t>unit</w:t>
      </w:r>
      <w:r w:rsidRPr="00A37E3A">
        <w:t xml:space="preserve"> is designed to provide evidence that the </w:t>
      </w:r>
      <w:r w:rsidR="001500B6" w:rsidRPr="00A37E3A">
        <w:t xml:space="preserve">learner </w:t>
      </w:r>
      <w:r w:rsidRPr="00A37E3A">
        <w:t>has achieved the following principal aims of th</w:t>
      </w:r>
      <w:r w:rsidR="00F54FE2">
        <w:t xml:space="preserve">e </w:t>
      </w:r>
      <w:r w:rsidR="00C9026B">
        <w:fldChar w:fldCharType="begin">
          <w:ffData>
            <w:name w:val="Text3"/>
            <w:enabled/>
            <w:calcOnExit w:val="0"/>
            <w:textInput>
              <w:default w:val="add title"/>
            </w:textInput>
          </w:ffData>
        </w:fldChar>
      </w:r>
      <w:bookmarkStart w:id="2" w:name="Text3"/>
      <w:r w:rsidR="00C9026B">
        <w:instrText xml:space="preserve"> FORMTEXT </w:instrText>
      </w:r>
      <w:r w:rsidR="00C9026B">
        <w:fldChar w:fldCharType="separate"/>
      </w:r>
      <w:r w:rsidR="00C9026B">
        <w:rPr>
          <w:noProof/>
        </w:rPr>
        <w:t>add title</w:t>
      </w:r>
      <w:r w:rsidR="00C9026B">
        <w:fldChar w:fldCharType="end"/>
      </w:r>
      <w:bookmarkEnd w:id="2"/>
      <w:r w:rsidRPr="00A37E3A">
        <w:t>:</w:t>
      </w:r>
    </w:p>
    <w:p w14:paraId="0E347E93" w14:textId="0C44B898" w:rsidR="00F54FE2" w:rsidRDefault="00F54FE2" w:rsidP="009F6207">
      <w:pPr>
        <w:pStyle w:val="BodyText"/>
      </w:pPr>
      <w:r>
        <w:fldChar w:fldCharType="begin">
          <w:ffData>
            <w:name w:val="Text4"/>
            <w:enabled/>
            <w:calcOnExit w:val="0"/>
            <w:textInput>
              <w:default w:val="Add text if required"/>
            </w:textInput>
          </w:ffData>
        </w:fldChar>
      </w:r>
      <w:bookmarkStart w:id="3" w:name="Text4"/>
      <w:r>
        <w:instrText xml:space="preserve"> FORMTEXT </w:instrText>
      </w:r>
      <w:r>
        <w:fldChar w:fldCharType="separate"/>
      </w:r>
      <w:r>
        <w:rPr>
          <w:noProof/>
        </w:rPr>
        <w:t>Add text if required</w:t>
      </w:r>
      <w:r>
        <w:fldChar w:fldCharType="end"/>
      </w:r>
      <w:bookmarkEnd w:id="3"/>
    </w:p>
    <w:p w14:paraId="00BA56CF" w14:textId="335A2549" w:rsidR="009613BE" w:rsidRDefault="00F54FE2" w:rsidP="009F6207">
      <w:pPr>
        <w:pStyle w:val="Bulletlevel1"/>
        <w:rPr>
          <w:snapToGrid w:val="0"/>
          <w:lang w:eastAsia="en-US"/>
        </w:rPr>
      </w:pPr>
      <w:r>
        <w:rPr>
          <w:snapToGrid w:val="0"/>
          <w:lang w:eastAsia="en-US"/>
        </w:rPr>
        <w:fldChar w:fldCharType="begin">
          <w:ffData>
            <w:name w:val="Text2"/>
            <w:enabled/>
            <w:calcOnExit w:val="0"/>
            <w:textInput>
              <w:default w:val="add text for bullet point"/>
            </w:textInput>
          </w:ffData>
        </w:fldChar>
      </w:r>
      <w:bookmarkStart w:id="4" w:name="Text2"/>
      <w:r>
        <w:rPr>
          <w:snapToGrid w:val="0"/>
          <w:lang w:eastAsia="en-US"/>
        </w:rPr>
        <w:instrText xml:space="preserve"> FORMTEXT </w:instrText>
      </w:r>
      <w:r>
        <w:rPr>
          <w:snapToGrid w:val="0"/>
          <w:lang w:eastAsia="en-US"/>
        </w:rPr>
      </w:r>
      <w:r>
        <w:rPr>
          <w:snapToGrid w:val="0"/>
          <w:lang w:eastAsia="en-US"/>
        </w:rPr>
        <w:fldChar w:fldCharType="separate"/>
      </w:r>
      <w:r>
        <w:rPr>
          <w:noProof/>
          <w:snapToGrid w:val="0"/>
          <w:lang w:eastAsia="en-US"/>
        </w:rPr>
        <w:t>add text for bullet point</w:t>
      </w:r>
      <w:r>
        <w:rPr>
          <w:snapToGrid w:val="0"/>
          <w:lang w:eastAsia="en-US"/>
        </w:rPr>
        <w:fldChar w:fldCharType="end"/>
      </w:r>
      <w:bookmarkEnd w:id="4"/>
    </w:p>
    <w:p w14:paraId="3F8B3DFD" w14:textId="77777777" w:rsidR="00F54FE2" w:rsidRDefault="00F54FE2" w:rsidP="001500B6">
      <w:pPr>
        <w:rPr>
          <w:snapToGrid w:val="0"/>
          <w:lang w:eastAsia="en-US"/>
        </w:rPr>
      </w:pPr>
    </w:p>
    <w:p w14:paraId="3A8C008A" w14:textId="77777777" w:rsidR="00F54FE2" w:rsidRDefault="00F54FE2" w:rsidP="001500B6">
      <w:pPr>
        <w:rPr>
          <w:snapToGrid w:val="0"/>
          <w:lang w:eastAsia="en-US"/>
        </w:rPr>
      </w:pPr>
    </w:p>
    <w:p w14:paraId="461698F4" w14:textId="77777777" w:rsidR="00F54FE2" w:rsidRDefault="00F54FE2" w:rsidP="001500B6">
      <w:pPr>
        <w:rPr>
          <w:snapToGrid w:val="0"/>
          <w:lang w:eastAsia="en-US"/>
        </w:rPr>
      </w:pPr>
    </w:p>
    <w:p w14:paraId="45FBB2D2" w14:textId="77777777" w:rsidR="001500B6" w:rsidRDefault="001500B6" w:rsidP="009F6207">
      <w:pPr>
        <w:pStyle w:val="Heading3"/>
      </w:pPr>
      <w:r w:rsidRPr="009613BE">
        <w:lastRenderedPageBreak/>
        <w:t>Credit points and level</w:t>
      </w:r>
    </w:p>
    <w:p w14:paraId="22B4F04D" w14:textId="2862B670" w:rsidR="001500B6" w:rsidRDefault="001500B6" w:rsidP="009F6207">
      <w:pPr>
        <w:pStyle w:val="BodyText"/>
        <w:rPr>
          <w:snapToGrid w:val="0"/>
          <w:lang w:eastAsia="en-US"/>
        </w:rPr>
      </w:pPr>
      <w:r>
        <w:t xml:space="preserve">X </w:t>
      </w:r>
      <w:r w:rsidRPr="009613BE">
        <w:rPr>
          <w:snapToGrid w:val="0"/>
          <w:lang w:eastAsia="en-US"/>
        </w:rPr>
        <w:t>H</w:t>
      </w:r>
      <w:r>
        <w:rPr>
          <w:snapToGrid w:val="0"/>
          <w:lang w:eastAsia="en-US"/>
        </w:rPr>
        <w:t xml:space="preserve">igher National </w:t>
      </w:r>
      <w:r w:rsidR="00A37E3A">
        <w:rPr>
          <w:snapToGrid w:val="0"/>
          <w:lang w:eastAsia="en-US"/>
        </w:rPr>
        <w:t>U</w:t>
      </w:r>
      <w:r w:rsidR="00842452">
        <w:rPr>
          <w:snapToGrid w:val="0"/>
          <w:lang w:eastAsia="en-US"/>
        </w:rPr>
        <w:t>nit</w:t>
      </w:r>
      <w:r>
        <w:rPr>
          <w:snapToGrid w:val="0"/>
          <w:lang w:eastAsia="en-US"/>
        </w:rPr>
        <w:t xml:space="preserve"> </w:t>
      </w:r>
      <w:r w:rsidRPr="009613BE">
        <w:rPr>
          <w:snapToGrid w:val="0"/>
          <w:lang w:eastAsia="en-US"/>
        </w:rPr>
        <w:t>credit</w:t>
      </w:r>
      <w:r w:rsidR="004F26F0">
        <w:rPr>
          <w:snapToGrid w:val="0"/>
          <w:lang w:eastAsia="en-US"/>
        </w:rPr>
        <w:t xml:space="preserve"> / credits</w:t>
      </w:r>
      <w:r w:rsidRPr="009613BE">
        <w:rPr>
          <w:snapToGrid w:val="0"/>
          <w:lang w:eastAsia="en-US"/>
        </w:rPr>
        <w:t xml:space="preserve"> at </w:t>
      </w:r>
      <w:r w:rsidR="005B0BE4">
        <w:rPr>
          <w:snapToGrid w:val="0"/>
          <w:lang w:eastAsia="en-US"/>
        </w:rPr>
        <w:t>Scottish Credit and Qualifications Framework (</w:t>
      </w:r>
      <w:r w:rsidRPr="009613BE">
        <w:rPr>
          <w:snapToGrid w:val="0"/>
          <w:lang w:eastAsia="en-US"/>
        </w:rPr>
        <w:t>SCQF</w:t>
      </w:r>
      <w:r w:rsidR="005B0BE4">
        <w:rPr>
          <w:snapToGrid w:val="0"/>
          <w:lang w:eastAsia="en-US"/>
        </w:rPr>
        <w:t>)</w:t>
      </w:r>
      <w:r w:rsidRPr="009613BE">
        <w:rPr>
          <w:snapToGrid w:val="0"/>
          <w:lang w:eastAsia="en-US"/>
        </w:rPr>
        <w:t xml:space="preserve"> level X: (X SCQF credit points at SCQF level X</w:t>
      </w:r>
      <w:r>
        <w:rPr>
          <w:snapToGrid w:val="0"/>
          <w:lang w:eastAsia="en-US"/>
        </w:rPr>
        <w:t>)</w:t>
      </w:r>
      <w:r w:rsidR="00FC3557">
        <w:rPr>
          <w:snapToGrid w:val="0"/>
          <w:lang w:eastAsia="en-US"/>
        </w:rPr>
        <w:t>.</w:t>
      </w:r>
    </w:p>
    <w:p w14:paraId="7231DB53" w14:textId="77777777" w:rsidR="009613BE" w:rsidRDefault="005C6724" w:rsidP="004E370F">
      <w:pPr>
        <w:pStyle w:val="Heading3"/>
        <w:rPr>
          <w:snapToGrid w:val="0"/>
          <w:lang w:eastAsia="en-US"/>
        </w:rPr>
      </w:pPr>
      <w:r w:rsidRPr="009613BE">
        <w:rPr>
          <w:snapToGrid w:val="0"/>
          <w:lang w:eastAsia="en-US"/>
        </w:rPr>
        <w:t xml:space="preserve">Recommended </w:t>
      </w:r>
      <w:r w:rsidR="001500B6">
        <w:rPr>
          <w:snapToGrid w:val="0"/>
          <w:lang w:eastAsia="en-US"/>
        </w:rPr>
        <w:t xml:space="preserve">entry to the </w:t>
      </w:r>
      <w:r w:rsidR="00086138">
        <w:rPr>
          <w:snapToGrid w:val="0"/>
          <w:lang w:eastAsia="en-US"/>
        </w:rPr>
        <w:t>g</w:t>
      </w:r>
      <w:r w:rsidR="001500B6">
        <w:rPr>
          <w:snapToGrid w:val="0"/>
          <w:lang w:eastAsia="en-US"/>
        </w:rPr>
        <w:t xml:space="preserve">raded </w:t>
      </w:r>
      <w:r w:rsidR="00555520">
        <w:rPr>
          <w:snapToGrid w:val="0"/>
          <w:lang w:eastAsia="en-US"/>
        </w:rPr>
        <w:t>unit</w:t>
      </w:r>
    </w:p>
    <w:p w14:paraId="155C285D" w14:textId="77777777" w:rsidR="005C6724" w:rsidRPr="009613BE" w:rsidRDefault="005C6724" w:rsidP="009F6207">
      <w:pPr>
        <w:pStyle w:val="BodyText"/>
        <w:rPr>
          <w:snapToGrid w:val="0"/>
          <w:lang w:eastAsia="en-US"/>
        </w:rPr>
      </w:pPr>
      <w:r w:rsidRPr="009613BE">
        <w:rPr>
          <w:snapToGrid w:val="0"/>
          <w:lang w:eastAsia="en-US"/>
        </w:rPr>
        <w:t xml:space="preserve">It is recommended that the </w:t>
      </w:r>
      <w:r w:rsidR="001500B6">
        <w:rPr>
          <w:snapToGrid w:val="0"/>
          <w:lang w:eastAsia="en-US"/>
        </w:rPr>
        <w:t xml:space="preserve">learner should have completed or be in the process of completing the following </w:t>
      </w:r>
      <w:r w:rsidR="00842452">
        <w:rPr>
          <w:snapToGrid w:val="0"/>
          <w:lang w:eastAsia="en-US"/>
        </w:rPr>
        <w:t>units</w:t>
      </w:r>
      <w:r w:rsidR="001500B6">
        <w:rPr>
          <w:snapToGrid w:val="0"/>
          <w:lang w:eastAsia="en-US"/>
        </w:rPr>
        <w:t xml:space="preserve"> relating to the above principal aims prior to undertaking this </w:t>
      </w:r>
      <w:r w:rsidR="00A37E3A">
        <w:rPr>
          <w:snapToGrid w:val="0"/>
          <w:lang w:eastAsia="en-US"/>
        </w:rPr>
        <w:t>g</w:t>
      </w:r>
      <w:r w:rsidR="001500B6">
        <w:rPr>
          <w:snapToGrid w:val="0"/>
          <w:lang w:eastAsia="en-US"/>
        </w:rPr>
        <w:t>raded</w:t>
      </w:r>
      <w:r w:rsidR="00842452">
        <w:rPr>
          <w:snapToGrid w:val="0"/>
          <w:lang w:eastAsia="en-US"/>
        </w:rPr>
        <w:t xml:space="preserve"> </w:t>
      </w:r>
      <w:r w:rsidR="00555520">
        <w:rPr>
          <w:snapToGrid w:val="0"/>
          <w:lang w:eastAsia="en-US"/>
        </w:rPr>
        <w:t>unit</w:t>
      </w:r>
      <w:r w:rsidR="001500B6">
        <w:rPr>
          <w:snapToGrid w:val="0"/>
          <w:lang w:eastAsia="en-US"/>
        </w:rPr>
        <w:t>:</w:t>
      </w:r>
    </w:p>
    <w:p w14:paraId="0E668030" w14:textId="75DD9930" w:rsidR="00D84BFB" w:rsidRDefault="00F16695" w:rsidP="009F6207">
      <w:pPr>
        <w:pStyle w:val="Bulletlevel1"/>
        <w:rPr>
          <w:snapToGrid w:val="0"/>
          <w:lang w:eastAsia="en-US"/>
        </w:rPr>
      </w:pPr>
      <w:r>
        <w:rPr>
          <w:snapToGrid w:val="0"/>
          <w:lang w:eastAsia="en-US"/>
        </w:rPr>
        <w:fldChar w:fldCharType="begin">
          <w:ffData>
            <w:name w:val="Text5"/>
            <w:enabled/>
            <w:calcOnExit w:val="0"/>
            <w:textInput>
              <w:default w:val="add text for bullet point"/>
            </w:textInput>
          </w:ffData>
        </w:fldChar>
      </w:r>
      <w:bookmarkStart w:id="5" w:name="Text5"/>
      <w:r>
        <w:rPr>
          <w:snapToGrid w:val="0"/>
          <w:lang w:eastAsia="en-US"/>
        </w:rPr>
        <w:instrText xml:space="preserve"> FORMTEXT </w:instrText>
      </w:r>
      <w:r>
        <w:rPr>
          <w:snapToGrid w:val="0"/>
          <w:lang w:eastAsia="en-US"/>
        </w:rPr>
      </w:r>
      <w:r>
        <w:rPr>
          <w:snapToGrid w:val="0"/>
          <w:lang w:eastAsia="en-US"/>
        </w:rPr>
        <w:fldChar w:fldCharType="separate"/>
      </w:r>
      <w:r>
        <w:rPr>
          <w:noProof/>
          <w:snapToGrid w:val="0"/>
          <w:lang w:eastAsia="en-US"/>
        </w:rPr>
        <w:t>add text for bullet point</w:t>
      </w:r>
      <w:r>
        <w:rPr>
          <w:snapToGrid w:val="0"/>
          <w:lang w:eastAsia="en-US"/>
        </w:rPr>
        <w:fldChar w:fldCharType="end"/>
      </w:r>
      <w:bookmarkEnd w:id="5"/>
    </w:p>
    <w:p w14:paraId="0D506FDB" w14:textId="77777777" w:rsidR="009613BE" w:rsidRPr="009613BE" w:rsidRDefault="009613BE" w:rsidP="001D60E9">
      <w:pPr>
        <w:rPr>
          <w:rFonts w:cs="Arial"/>
          <w:snapToGrid w:val="0"/>
          <w:color w:val="000000"/>
          <w:lang w:eastAsia="en-US"/>
        </w:rPr>
      </w:pPr>
    </w:p>
    <w:p w14:paraId="61DFE3CC" w14:textId="77777777" w:rsidR="009613BE" w:rsidRDefault="005C6724" w:rsidP="00FC3557">
      <w:pPr>
        <w:pStyle w:val="Heading3"/>
        <w:rPr>
          <w:snapToGrid w:val="0"/>
          <w:lang w:eastAsia="en-US"/>
        </w:rPr>
      </w:pPr>
      <w:r w:rsidRPr="009613BE">
        <w:rPr>
          <w:snapToGrid w:val="0"/>
          <w:lang w:eastAsia="en-US"/>
        </w:rPr>
        <w:t>Core Skills</w:t>
      </w:r>
    </w:p>
    <w:p w14:paraId="6DF9C1C6" w14:textId="77777777" w:rsidR="005C6724" w:rsidRPr="009613BE" w:rsidRDefault="005C6724" w:rsidP="009F6207">
      <w:pPr>
        <w:pStyle w:val="BodyText"/>
        <w:rPr>
          <w:snapToGrid w:val="0"/>
          <w:lang w:eastAsia="en-US"/>
        </w:rPr>
      </w:pPr>
      <w:r w:rsidRPr="009613BE">
        <w:rPr>
          <w:snapToGrid w:val="0"/>
          <w:lang w:eastAsia="en-US"/>
        </w:rPr>
        <w:t xml:space="preserve">There are no Core Skills embedded in this </w:t>
      </w:r>
      <w:r w:rsidR="00086138">
        <w:rPr>
          <w:snapToGrid w:val="0"/>
          <w:lang w:eastAsia="en-US"/>
        </w:rPr>
        <w:t>g</w:t>
      </w:r>
      <w:r w:rsidRPr="009613BE">
        <w:rPr>
          <w:snapToGrid w:val="0"/>
          <w:lang w:eastAsia="en-US"/>
        </w:rPr>
        <w:t xml:space="preserve">raded </w:t>
      </w:r>
      <w:r w:rsidR="00555520">
        <w:rPr>
          <w:snapToGrid w:val="0"/>
          <w:lang w:eastAsia="en-US"/>
        </w:rPr>
        <w:t>unit</w:t>
      </w:r>
      <w:r w:rsidRPr="009613BE">
        <w:rPr>
          <w:snapToGrid w:val="0"/>
          <w:lang w:eastAsia="en-US"/>
        </w:rPr>
        <w:t xml:space="preserve"> specification.</w:t>
      </w:r>
    </w:p>
    <w:p w14:paraId="770B926E" w14:textId="231AAB63" w:rsidR="009613BE" w:rsidRDefault="00086138" w:rsidP="00F40512">
      <w:pPr>
        <w:pStyle w:val="Heading3"/>
        <w:rPr>
          <w:snapToGrid w:val="0"/>
          <w:lang w:eastAsia="en-US"/>
        </w:rPr>
      </w:pPr>
      <w:r w:rsidRPr="00B01873">
        <w:fldChar w:fldCharType="begin"/>
      </w:r>
      <w:r w:rsidRPr="00B01873">
        <w:instrText xml:space="preserve">  </w:instrText>
      </w:r>
      <w:r w:rsidRPr="00B01873">
        <w:fldChar w:fldCharType="end"/>
      </w:r>
      <w:r w:rsidR="005C6724" w:rsidRPr="009613BE">
        <w:rPr>
          <w:snapToGrid w:val="0"/>
          <w:lang w:eastAsia="en-US"/>
        </w:rPr>
        <w:t>Assessment</w:t>
      </w:r>
      <w:r w:rsidR="001500B6">
        <w:rPr>
          <w:snapToGrid w:val="0"/>
          <w:lang w:eastAsia="en-US"/>
        </w:rPr>
        <w:t xml:space="preserve"> </w:t>
      </w:r>
      <w:r>
        <w:rPr>
          <w:snapToGrid w:val="0"/>
          <w:lang w:eastAsia="en-US"/>
        </w:rPr>
        <w:t>support pack</w:t>
      </w:r>
    </w:p>
    <w:p w14:paraId="484D364E" w14:textId="77777777" w:rsidR="00A24FDF" w:rsidRPr="00235506" w:rsidRDefault="00A24FDF" w:rsidP="00A24FDF">
      <w:pPr>
        <w:pStyle w:val="Notetowriters"/>
      </w:pPr>
      <w:r w:rsidRPr="007611FE">
        <w:rPr>
          <w:b/>
          <w:highlight w:val="yellow"/>
        </w:rPr>
        <w:t>Note to unit writers:</w:t>
      </w:r>
      <w:r w:rsidRPr="007611FE">
        <w:rPr>
          <w:highlight w:val="yellow"/>
        </w:rPr>
        <w:t xml:space="preserve"> Delete if assessment support pack not being produced — see unit writer brief.</w:t>
      </w:r>
    </w:p>
    <w:p w14:paraId="552918AA" w14:textId="7D9C8F7D" w:rsidR="00A24FDF" w:rsidRPr="00FD17CA" w:rsidRDefault="00A24FDF" w:rsidP="00A24FDF">
      <w:pPr>
        <w:pStyle w:val="BodyText"/>
      </w:pPr>
      <w:bookmarkStart w:id="6" w:name="_Hlk156987498"/>
      <w:r w:rsidRPr="00773320">
        <w:t xml:space="preserve">The Assessment Support Pack (ASP) for this </w:t>
      </w:r>
      <w:r>
        <w:t>u</w:t>
      </w:r>
      <w:r w:rsidRPr="00773320">
        <w:t xml:space="preserve">nit provides assessment and marking guidelines that exemplify the national standard for achievement. It is a valid, reliable and practicable </w:t>
      </w:r>
      <w:r>
        <w:t xml:space="preserve">instrument of </w:t>
      </w:r>
      <w:r w:rsidRPr="00773320">
        <w:t>assessment. Centres wishing to develop their own assessments should refer to the ASP to ensure a comparable standard. A list of existing ASPs is available to download from SQA’s website</w:t>
      </w:r>
      <w:r>
        <w:t xml:space="preserve">: </w:t>
      </w:r>
      <w:hyperlink r:id="rId10" w:history="1">
        <w:r w:rsidRPr="00291876">
          <w:rPr>
            <w:rStyle w:val="Hyperlink"/>
          </w:rPr>
          <w:t>Internal Assessment Support Materials</w:t>
        </w:r>
      </w:hyperlink>
      <w:r>
        <w:rPr>
          <w:rStyle w:val="Hyperlink"/>
        </w:rPr>
        <w:t xml:space="preserve"> </w:t>
      </w:r>
      <w:r w:rsidRPr="00FD17CA">
        <w:t>(www.sqa.org.uk/internal assessment support materials)</w:t>
      </w:r>
      <w:r>
        <w:t>.</w:t>
      </w:r>
    </w:p>
    <w:bookmarkEnd w:id="6"/>
    <w:p w14:paraId="4BE310CD" w14:textId="77777777" w:rsidR="001500B6" w:rsidRDefault="00FB1D71" w:rsidP="00FC3557">
      <w:pPr>
        <w:pStyle w:val="Heading3"/>
      </w:pPr>
      <w:r>
        <w:t>Equality and inclusion</w:t>
      </w:r>
    </w:p>
    <w:p w14:paraId="63547FBF" w14:textId="5E973F41" w:rsidR="00F54FE2" w:rsidRDefault="00F54FE2" w:rsidP="00F54FE2">
      <w:pPr>
        <w:pStyle w:val="BodyText"/>
        <w:rPr>
          <w:lang w:eastAsia="en-US"/>
        </w:rPr>
      </w:pPr>
      <w:r w:rsidRPr="00773320">
        <w:rPr>
          <w:lang w:eastAsia="en-US"/>
        </w:rPr>
        <w:t xml:space="preserve">This </w:t>
      </w:r>
      <w:r w:rsidR="00C114FE">
        <w:rPr>
          <w:lang w:eastAsia="en-US"/>
        </w:rPr>
        <w:t xml:space="preserve">graded </w:t>
      </w:r>
      <w:r>
        <w:rPr>
          <w:lang w:eastAsia="en-US"/>
        </w:rPr>
        <w:t>u</w:t>
      </w:r>
      <w:r w:rsidRPr="00773320">
        <w:rPr>
          <w:lang w:eastAsia="en-US"/>
        </w:rPr>
        <w:t xml:space="preserve">nit specification has been designed to ensure that there are no unnecessary barriers to learning or assessment. The individual needs of learners </w:t>
      </w:r>
      <w:r w:rsidRPr="00773320">
        <w:rPr>
          <w:lang w:eastAsia="en-US"/>
        </w:rPr>
        <w:lastRenderedPageBreak/>
        <w:t>should be taken into account when planning learning experiences, selecting assessment methods or considering alternative evidence.</w:t>
      </w:r>
    </w:p>
    <w:p w14:paraId="545098CE" w14:textId="5C042708" w:rsidR="00F54FE2" w:rsidRDefault="00F54FE2" w:rsidP="00F54FE2">
      <w:pPr>
        <w:pStyle w:val="BodyText"/>
      </w:pPr>
      <w:r w:rsidRPr="00773320">
        <w:rPr>
          <w:lang w:eastAsia="en-US"/>
        </w:rPr>
        <w:t>Further advice can be found on our website</w:t>
      </w:r>
      <w:r>
        <w:rPr>
          <w:lang w:eastAsia="en-US"/>
        </w:rPr>
        <w:t>:</w:t>
      </w:r>
      <w:r>
        <w:rPr>
          <w:lang w:eastAsia="en-US"/>
        </w:rPr>
        <w:br/>
      </w:r>
      <w:hyperlink r:id="rId11" w:history="1">
        <w:r w:rsidRPr="00DF3DD3">
          <w:rPr>
            <w:rStyle w:val="Hyperlink"/>
          </w:rPr>
          <w:t>SQA Assessment Arrangements</w:t>
        </w:r>
      </w:hyperlink>
      <w:r w:rsidRPr="00F9249E">
        <w:t xml:space="preserve"> </w:t>
      </w:r>
      <w:r w:rsidRPr="000B4A35">
        <w:t>(</w:t>
      </w:r>
      <w:r w:rsidRPr="00901074">
        <w:t>www.sqa.org.uk/assessmentarrangements</w:t>
      </w:r>
      <w:r w:rsidRPr="000B4A35">
        <w:t>).</w:t>
      </w:r>
      <w:r>
        <w:br w:type="page"/>
      </w:r>
    </w:p>
    <w:p w14:paraId="4F1968A2" w14:textId="77777777" w:rsidR="001500B6" w:rsidRPr="009613BE" w:rsidRDefault="001500B6" w:rsidP="00575CF6">
      <w:pPr>
        <w:pStyle w:val="Titlepage1"/>
        <w:rPr>
          <w:snapToGrid w:val="0"/>
        </w:rPr>
      </w:pPr>
      <w:r>
        <w:rPr>
          <w:snapToGrid w:val="0"/>
        </w:rPr>
        <w:lastRenderedPageBreak/>
        <w:t xml:space="preserve">Higher National Examination-based Graded </w:t>
      </w:r>
      <w:r w:rsidR="00086138">
        <w:rPr>
          <w:snapToGrid w:val="0"/>
        </w:rPr>
        <w:t>U</w:t>
      </w:r>
      <w:r w:rsidR="00555520">
        <w:rPr>
          <w:snapToGrid w:val="0"/>
        </w:rPr>
        <w:t>nit</w:t>
      </w:r>
      <w:r>
        <w:rPr>
          <w:snapToGrid w:val="0"/>
        </w:rPr>
        <w:t xml:space="preserve"> Specification: </w:t>
      </w:r>
      <w:r w:rsidR="00D84BFB">
        <w:rPr>
          <w:snapToGrid w:val="0"/>
        </w:rPr>
        <w:t>Designing</w:t>
      </w:r>
      <w:r>
        <w:rPr>
          <w:snapToGrid w:val="0"/>
        </w:rPr>
        <w:t xml:space="preserve"> the examination and assessing learners</w:t>
      </w:r>
    </w:p>
    <w:p w14:paraId="6E1BEB9C" w14:textId="74DC14FE" w:rsidR="009613BE" w:rsidRPr="002D4859" w:rsidRDefault="009613BE" w:rsidP="002D4859">
      <w:pPr>
        <w:pStyle w:val="Unittitle"/>
        <w:spacing w:before="120"/>
        <w:rPr>
          <w:b w:val="0"/>
        </w:rPr>
      </w:pPr>
      <w:r w:rsidRPr="009613BE">
        <w:t xml:space="preserve">Graded </w:t>
      </w:r>
      <w:r w:rsidR="00555520">
        <w:t>unit</w:t>
      </w:r>
      <w:r w:rsidRPr="009613BE">
        <w:t xml:space="preserve"> title:</w:t>
      </w:r>
      <w:r w:rsidRPr="002D4859">
        <w:rPr>
          <w:b w:val="0"/>
        </w:rPr>
        <w:fldChar w:fldCharType="begin"/>
      </w:r>
      <w:r w:rsidRPr="002D4859">
        <w:rPr>
          <w:b w:val="0"/>
        </w:rPr>
        <w:instrText xml:space="preserve">  </w:instrText>
      </w:r>
      <w:r w:rsidRPr="002D4859">
        <w:rPr>
          <w:b w:val="0"/>
        </w:rPr>
        <w:fldChar w:fldCharType="end"/>
      </w:r>
      <w:r w:rsidR="00850CD2" w:rsidRPr="002D4859">
        <w:rPr>
          <w:b w:val="0"/>
        </w:rPr>
        <w:tab/>
      </w:r>
      <w:r w:rsidR="004F26F0">
        <w:rPr>
          <w:b w:val="0"/>
        </w:rPr>
        <w:fldChar w:fldCharType="begin">
          <w:ffData>
            <w:name w:val="Text6"/>
            <w:enabled/>
            <w:calcOnExit w:val="0"/>
            <w:textInput>
              <w:default w:val="Add unit title here"/>
            </w:textInput>
          </w:ffData>
        </w:fldChar>
      </w:r>
      <w:bookmarkStart w:id="7" w:name="Text6"/>
      <w:r w:rsidR="004F26F0">
        <w:rPr>
          <w:b w:val="0"/>
        </w:rPr>
        <w:instrText xml:space="preserve"> FORMTEXT </w:instrText>
      </w:r>
      <w:r w:rsidR="004F26F0">
        <w:rPr>
          <w:b w:val="0"/>
        </w:rPr>
      </w:r>
      <w:r w:rsidR="004F26F0">
        <w:rPr>
          <w:b w:val="0"/>
        </w:rPr>
        <w:fldChar w:fldCharType="separate"/>
      </w:r>
      <w:r w:rsidR="004F26F0">
        <w:rPr>
          <w:b w:val="0"/>
          <w:noProof/>
        </w:rPr>
        <w:t>Add unit title here</w:t>
      </w:r>
      <w:r w:rsidR="004F26F0">
        <w:rPr>
          <w:b w:val="0"/>
        </w:rPr>
        <w:fldChar w:fldCharType="end"/>
      </w:r>
      <w:bookmarkEnd w:id="7"/>
    </w:p>
    <w:p w14:paraId="4115DCE2" w14:textId="77777777" w:rsidR="005C6724" w:rsidRPr="009613BE" w:rsidRDefault="00A706D2" w:rsidP="004E370F">
      <w:pPr>
        <w:pStyle w:val="Heading3"/>
      </w:pPr>
      <w:r>
        <w:t>Assessment</w:t>
      </w:r>
    </w:p>
    <w:p w14:paraId="4C59412E" w14:textId="77777777" w:rsidR="00A706D2" w:rsidRPr="00A706D2" w:rsidRDefault="00A706D2" w:rsidP="009F6207">
      <w:pPr>
        <w:pStyle w:val="BodyText"/>
      </w:pPr>
      <w:r w:rsidRPr="00A706D2">
        <w:t xml:space="preserve">This </w:t>
      </w:r>
      <w:r w:rsidR="00086138">
        <w:t>g</w:t>
      </w:r>
      <w:r w:rsidRPr="00A706D2">
        <w:t xml:space="preserve">raded </w:t>
      </w:r>
      <w:r w:rsidR="00555520">
        <w:t>unit</w:t>
      </w:r>
      <w:r w:rsidRPr="00A706D2">
        <w:t xml:space="preserve"> will be assessed by the use of a </w:t>
      </w:r>
      <w:r w:rsidRPr="00A706D2">
        <w:rPr>
          <w:i/>
        </w:rPr>
        <w:t>closed-book</w:t>
      </w:r>
      <w:r w:rsidRPr="00A706D2">
        <w:t xml:space="preserve"> or </w:t>
      </w:r>
      <w:r w:rsidRPr="00A706D2">
        <w:rPr>
          <w:i/>
        </w:rPr>
        <w:t xml:space="preserve">open-book </w:t>
      </w:r>
      <w:r w:rsidRPr="00086138">
        <w:t xml:space="preserve">examination </w:t>
      </w:r>
      <w:r w:rsidRPr="002D4859">
        <w:rPr>
          <w:i/>
          <w:highlight w:val="lightGray"/>
        </w:rPr>
        <w:t>(delete as appropriate</w:t>
      </w:r>
      <w:r w:rsidRPr="00A706D2">
        <w:rPr>
          <w:i/>
        </w:rPr>
        <w:t>)</w:t>
      </w:r>
      <w:r w:rsidRPr="00A706D2">
        <w:t xml:space="preserve"> developed by centres. The examination should provide the learner with the opportunity to produce evidence that demonstrates </w:t>
      </w:r>
      <w:r w:rsidR="00886AD0">
        <w:t>they have</w:t>
      </w:r>
      <w:r w:rsidRPr="00A706D2">
        <w:t xml:space="preserve"> met the aims of this </w:t>
      </w:r>
      <w:r w:rsidR="00086138">
        <w:t>g</w:t>
      </w:r>
      <w:r w:rsidRPr="00A706D2">
        <w:t xml:space="preserve">raded </w:t>
      </w:r>
      <w:r w:rsidR="00555520">
        <w:t>unit</w:t>
      </w:r>
      <w:r w:rsidRPr="00A706D2">
        <w:t>.</w:t>
      </w:r>
    </w:p>
    <w:p w14:paraId="346DCF16" w14:textId="77777777" w:rsidR="00A706D2" w:rsidRPr="00A706D2" w:rsidRDefault="00A706D2" w:rsidP="009F6207">
      <w:pPr>
        <w:pStyle w:val="BodyText"/>
      </w:pPr>
      <w:r w:rsidRPr="00A706D2">
        <w:t>The assessment is an examination lasting three hours.</w:t>
      </w:r>
    </w:p>
    <w:p w14:paraId="024238AD" w14:textId="77777777" w:rsidR="00A706D2" w:rsidRPr="00A706D2" w:rsidRDefault="00A706D2" w:rsidP="009F6207">
      <w:pPr>
        <w:pStyle w:val="BodyText"/>
      </w:pPr>
      <w:r w:rsidRPr="00A706D2">
        <w:t xml:space="preserve">The examination should be designed to assess the learner’s critical knowledge and understanding of the topics relating to the specific aims which this </w:t>
      </w:r>
      <w:r w:rsidR="00A37E3A">
        <w:t>g</w:t>
      </w:r>
      <w:r w:rsidRPr="00A706D2">
        <w:t xml:space="preserve">raded </w:t>
      </w:r>
      <w:r w:rsidR="00555520">
        <w:t>unit</w:t>
      </w:r>
      <w:r w:rsidRPr="00A706D2">
        <w:t xml:space="preserve"> is designed to cover. </w:t>
      </w:r>
    </w:p>
    <w:p w14:paraId="253759D4" w14:textId="77777777" w:rsidR="00A706D2" w:rsidRPr="00A706D2" w:rsidRDefault="00A706D2" w:rsidP="009F6207">
      <w:pPr>
        <w:pStyle w:val="BodyText"/>
      </w:pPr>
      <w:r w:rsidRPr="00A706D2">
        <w:t xml:space="preserve">The examination will be marked out of </w:t>
      </w:r>
      <w:r w:rsidRPr="00FB1D71">
        <w:rPr>
          <w:b/>
        </w:rPr>
        <w:t>100</w:t>
      </w:r>
      <w:r w:rsidRPr="00A706D2">
        <w:t>. Only whole marks should be used.</w:t>
      </w:r>
    </w:p>
    <w:p w14:paraId="13A26585" w14:textId="2E55765E" w:rsidR="00A706D2" w:rsidRPr="00A706D2" w:rsidRDefault="00A706D2" w:rsidP="009F6207">
      <w:pPr>
        <w:pStyle w:val="BodyText"/>
      </w:pPr>
      <w:r w:rsidRPr="00A706D2">
        <w:t xml:space="preserve">The questions and corresponding marks should be designed in accordance with the key topics </w:t>
      </w:r>
      <w:r>
        <w:t>(</w:t>
      </w:r>
      <w:r w:rsidR="004F26F0">
        <w:t xml:space="preserve">that is, </w:t>
      </w:r>
      <w:r w:rsidRPr="00A706D2">
        <w:t>the critical knowledge and skills to be covered in the examination), level of demand (</w:t>
      </w:r>
      <w:r w:rsidR="00673CD3">
        <w:t>for example</w:t>
      </w:r>
      <w:r w:rsidR="00BF49C4">
        <w:t xml:space="preserve"> </w:t>
      </w:r>
      <w:r w:rsidRPr="00A706D2">
        <w:t>description, explanation, analysis, application) and relative mark allocation for each key topic outlined in the table below.</w:t>
      </w:r>
    </w:p>
    <w:p w14:paraId="7BC0FC17" w14:textId="77777777" w:rsidR="00A706D2" w:rsidRPr="00BF4472" w:rsidRDefault="00A706D2" w:rsidP="00C9026B">
      <w:pPr>
        <w:pStyle w:val="Notetowriters"/>
        <w:rPr>
          <w:highlight w:val="yellow"/>
        </w:rPr>
      </w:pPr>
      <w:r w:rsidRPr="00BF4472">
        <w:rPr>
          <w:b/>
          <w:highlight w:val="yellow"/>
        </w:rPr>
        <w:t>Note to writer</w:t>
      </w:r>
      <w:r w:rsidR="008D7BBD" w:rsidRPr="00BF4472">
        <w:rPr>
          <w:b/>
          <w:highlight w:val="yellow"/>
        </w:rPr>
        <w:t>s</w:t>
      </w:r>
      <w:r w:rsidRPr="00BF4472">
        <w:rPr>
          <w:b/>
          <w:highlight w:val="yellow"/>
        </w:rPr>
        <w:t>:</w:t>
      </w:r>
      <w:r w:rsidRPr="00BF4472">
        <w:rPr>
          <w:highlight w:val="yellow"/>
        </w:rPr>
        <w:t xml:space="preserve"> </w:t>
      </w:r>
      <w:r w:rsidR="005777EB" w:rsidRPr="00BF4472">
        <w:rPr>
          <w:highlight w:val="yellow"/>
        </w:rPr>
        <w:t>H</w:t>
      </w:r>
      <w:r w:rsidRPr="00BF4472">
        <w:rPr>
          <w:highlight w:val="yellow"/>
        </w:rPr>
        <w:t>ere you must provide the following information:</w:t>
      </w:r>
    </w:p>
    <w:p w14:paraId="099C657F" w14:textId="5B59CFF4" w:rsidR="00A706D2" w:rsidRPr="00BF4472" w:rsidRDefault="00A706D2" w:rsidP="002F4DEA">
      <w:pPr>
        <w:pStyle w:val="Bulletlevel1"/>
        <w:spacing w:after="0"/>
        <w:rPr>
          <w:highlight w:val="yellow"/>
        </w:rPr>
      </w:pPr>
      <w:r w:rsidRPr="00BF4472">
        <w:rPr>
          <w:highlight w:val="yellow"/>
        </w:rPr>
        <w:t xml:space="preserve">the key topics from within or across the </w:t>
      </w:r>
      <w:r w:rsidR="00842452" w:rsidRPr="00BF4472">
        <w:rPr>
          <w:highlight w:val="yellow"/>
        </w:rPr>
        <w:t>units</w:t>
      </w:r>
      <w:r w:rsidRPr="00BF4472">
        <w:rPr>
          <w:highlight w:val="yellow"/>
        </w:rPr>
        <w:t xml:space="preserve"> on which exam</w:t>
      </w:r>
      <w:r w:rsidR="00793B10" w:rsidRPr="00BF4472">
        <w:rPr>
          <w:highlight w:val="yellow"/>
        </w:rPr>
        <w:t>ination questions will be based</w:t>
      </w:r>
      <w:r w:rsidR="00CD0626" w:rsidRPr="00BF4472">
        <w:rPr>
          <w:highlight w:val="yellow"/>
        </w:rPr>
        <w:t>.</w:t>
      </w:r>
    </w:p>
    <w:p w14:paraId="4FEE680B" w14:textId="1F8B97B6" w:rsidR="00A706D2" w:rsidRPr="00BF4472" w:rsidRDefault="00A706D2" w:rsidP="002F4DEA">
      <w:pPr>
        <w:pStyle w:val="Bulletlevel1"/>
        <w:spacing w:after="0"/>
        <w:rPr>
          <w:highlight w:val="yellow"/>
        </w:rPr>
      </w:pPr>
      <w:r w:rsidRPr="00BF4472">
        <w:rPr>
          <w:highlight w:val="yellow"/>
        </w:rPr>
        <w:t>the level of demand for each key topic</w:t>
      </w:r>
      <w:r w:rsidR="00CD0626" w:rsidRPr="00BF4472">
        <w:rPr>
          <w:highlight w:val="yellow"/>
        </w:rPr>
        <w:t>.</w:t>
      </w:r>
    </w:p>
    <w:p w14:paraId="081A3C9A" w14:textId="4947F350" w:rsidR="00A706D2" w:rsidRPr="00BF4472" w:rsidRDefault="00A706D2" w:rsidP="002F4DEA">
      <w:pPr>
        <w:pStyle w:val="Bulletlevel1"/>
        <w:spacing w:after="0"/>
        <w:rPr>
          <w:highlight w:val="yellow"/>
        </w:rPr>
      </w:pPr>
      <w:r w:rsidRPr="00BF4472">
        <w:rPr>
          <w:highlight w:val="yellow"/>
        </w:rPr>
        <w:t>a set number of questions</w:t>
      </w:r>
      <w:r w:rsidR="00CD0626" w:rsidRPr="00BF4472">
        <w:rPr>
          <w:highlight w:val="yellow"/>
        </w:rPr>
        <w:t>.</w:t>
      </w:r>
    </w:p>
    <w:p w14:paraId="719381CF" w14:textId="70488BA4" w:rsidR="00A706D2" w:rsidRPr="00BF4472" w:rsidRDefault="00A706D2" w:rsidP="002F4DEA">
      <w:pPr>
        <w:pStyle w:val="Bulletlevel1"/>
        <w:spacing w:after="0"/>
        <w:rPr>
          <w:highlight w:val="yellow"/>
        </w:rPr>
      </w:pPr>
      <w:r w:rsidRPr="00BF4472">
        <w:rPr>
          <w:highlight w:val="yellow"/>
        </w:rPr>
        <w:t>an appropriate relative weighting</w:t>
      </w:r>
      <w:r w:rsidR="00F16695">
        <w:rPr>
          <w:highlight w:val="yellow"/>
        </w:rPr>
        <w:t xml:space="preserve"> / </w:t>
      </w:r>
      <w:r w:rsidRPr="00BF4472">
        <w:rPr>
          <w:highlight w:val="yellow"/>
        </w:rPr>
        <w:t>mark allocation to each topic</w:t>
      </w:r>
      <w:r w:rsidR="00CD0626" w:rsidRPr="00BF4472">
        <w:rPr>
          <w:highlight w:val="yellow"/>
        </w:rPr>
        <w:t>.</w:t>
      </w:r>
    </w:p>
    <w:p w14:paraId="42E7E64C" w14:textId="7696873A" w:rsidR="00A706D2" w:rsidRPr="00BF4472" w:rsidRDefault="00A706D2" w:rsidP="002F4DEA">
      <w:pPr>
        <w:pStyle w:val="Bulletlevel1"/>
        <w:spacing w:after="0"/>
        <w:rPr>
          <w:highlight w:val="yellow"/>
        </w:rPr>
      </w:pPr>
      <w:r w:rsidRPr="00BF4472">
        <w:rPr>
          <w:highlight w:val="yellow"/>
        </w:rPr>
        <w:lastRenderedPageBreak/>
        <w:t xml:space="preserve">if an open-book examination </w:t>
      </w:r>
      <w:r w:rsidR="002A0D09" w:rsidRPr="00BF4472">
        <w:rPr>
          <w:rFonts w:cs="Arial"/>
          <w:highlight w:val="yellow"/>
        </w:rPr>
        <w:t>—</w:t>
      </w:r>
      <w:r w:rsidRPr="00BF4472">
        <w:rPr>
          <w:highlight w:val="yellow"/>
        </w:rPr>
        <w:t xml:space="preserve"> details of the reference and</w:t>
      </w:r>
      <w:r w:rsidR="00F16695">
        <w:rPr>
          <w:highlight w:val="yellow"/>
        </w:rPr>
        <w:t xml:space="preserve"> / </w:t>
      </w:r>
      <w:r w:rsidRPr="00BF4472">
        <w:rPr>
          <w:highlight w:val="yellow"/>
        </w:rPr>
        <w:t>or source materials to whi</w:t>
      </w:r>
      <w:r w:rsidR="00793B10" w:rsidRPr="00BF4472">
        <w:rPr>
          <w:highlight w:val="yellow"/>
        </w:rPr>
        <w:t>ch learners will have access to</w:t>
      </w:r>
      <w:r w:rsidR="00CD0626" w:rsidRPr="00BF4472">
        <w:rPr>
          <w:highlight w:val="yellow"/>
        </w:rPr>
        <w:t>.</w:t>
      </w:r>
    </w:p>
    <w:p w14:paraId="557AD470" w14:textId="77777777" w:rsidR="007A64AC" w:rsidRPr="009613BE" w:rsidRDefault="007A64AC" w:rsidP="007A64AC">
      <w:pPr>
        <w:jc w:val="both"/>
        <w:rPr>
          <w:rFonts w:cs="Arial"/>
          <w:snapToGrid w:val="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116"/>
        <w:gridCol w:w="4106"/>
        <w:gridCol w:w="1839"/>
      </w:tblGrid>
      <w:tr w:rsidR="005C6724" w:rsidRPr="009613BE" w14:paraId="5CB4A0DD" w14:textId="77777777" w:rsidTr="00D9367E">
        <w:trPr>
          <w:cantSplit/>
          <w:trHeight w:val="1418"/>
          <w:tblHeader/>
        </w:trPr>
        <w:tc>
          <w:tcPr>
            <w:tcW w:w="1719" w:type="pct"/>
            <w:shd w:val="clear" w:color="auto" w:fill="auto"/>
            <w:vAlign w:val="center"/>
          </w:tcPr>
          <w:p w14:paraId="6434BCEE" w14:textId="77777777" w:rsidR="005C6724" w:rsidRPr="009613BE" w:rsidRDefault="007A64AC" w:rsidP="00850CD2">
            <w:pPr>
              <w:pStyle w:val="Tableheader"/>
              <w:rPr>
                <w:snapToGrid w:val="0"/>
                <w:lang w:eastAsia="en-US"/>
              </w:rPr>
            </w:pPr>
            <w:r w:rsidRPr="009613BE">
              <w:rPr>
                <w:snapToGrid w:val="0"/>
                <w:lang w:eastAsia="en-US"/>
              </w:rPr>
              <w:t xml:space="preserve">Key </w:t>
            </w:r>
            <w:r w:rsidR="00D5569F" w:rsidRPr="009613BE">
              <w:rPr>
                <w:snapToGrid w:val="0"/>
                <w:lang w:eastAsia="en-US"/>
              </w:rPr>
              <w:t>t</w:t>
            </w:r>
            <w:r w:rsidRPr="009613BE">
              <w:rPr>
                <w:snapToGrid w:val="0"/>
                <w:lang w:eastAsia="en-US"/>
              </w:rPr>
              <w:t>opics</w:t>
            </w:r>
          </w:p>
        </w:tc>
        <w:tc>
          <w:tcPr>
            <w:tcW w:w="2266" w:type="pct"/>
            <w:shd w:val="clear" w:color="auto" w:fill="auto"/>
            <w:vAlign w:val="center"/>
          </w:tcPr>
          <w:p w14:paraId="5640D40C" w14:textId="77777777" w:rsidR="005C6724" w:rsidRPr="009613BE" w:rsidRDefault="005C6724" w:rsidP="00D9367E">
            <w:pPr>
              <w:pStyle w:val="Tableheader"/>
              <w:rPr>
                <w:snapToGrid w:val="0"/>
                <w:lang w:eastAsia="en-US"/>
              </w:rPr>
            </w:pPr>
            <w:r w:rsidRPr="009613BE">
              <w:rPr>
                <w:snapToGrid w:val="0"/>
                <w:lang w:eastAsia="en-US"/>
              </w:rPr>
              <w:t xml:space="preserve">Level of </w:t>
            </w:r>
            <w:r w:rsidR="007A64AC" w:rsidRPr="009613BE">
              <w:rPr>
                <w:snapToGrid w:val="0"/>
                <w:lang w:eastAsia="en-US"/>
              </w:rPr>
              <w:t>demand</w:t>
            </w:r>
          </w:p>
        </w:tc>
        <w:tc>
          <w:tcPr>
            <w:tcW w:w="1015" w:type="pct"/>
            <w:shd w:val="clear" w:color="auto" w:fill="auto"/>
            <w:vAlign w:val="center"/>
          </w:tcPr>
          <w:p w14:paraId="1013A52E" w14:textId="77777777" w:rsidR="005C6724" w:rsidRPr="009613BE" w:rsidRDefault="00A706D2" w:rsidP="00850CD2">
            <w:pPr>
              <w:pStyle w:val="Tableheader"/>
              <w:jc w:val="center"/>
              <w:rPr>
                <w:snapToGrid w:val="0"/>
                <w:lang w:eastAsia="en-US"/>
              </w:rPr>
            </w:pPr>
            <w:r>
              <w:rPr>
                <w:snapToGrid w:val="0"/>
                <w:lang w:eastAsia="en-US"/>
              </w:rPr>
              <w:t>% mark allocation for each key topic</w:t>
            </w:r>
          </w:p>
        </w:tc>
      </w:tr>
      <w:tr w:rsidR="005C6724" w:rsidRPr="009613BE" w14:paraId="1218CCE1" w14:textId="77777777" w:rsidTr="00850CD2">
        <w:trPr>
          <w:cantSplit/>
        </w:trPr>
        <w:tc>
          <w:tcPr>
            <w:tcW w:w="1719" w:type="pct"/>
          </w:tcPr>
          <w:p w14:paraId="52976903" w14:textId="77777777" w:rsidR="00FB1D71" w:rsidRPr="00850CD2" w:rsidRDefault="00FB1D71" w:rsidP="00850CD2">
            <w:pPr>
              <w:pStyle w:val="Tabledata"/>
            </w:pPr>
          </w:p>
        </w:tc>
        <w:tc>
          <w:tcPr>
            <w:tcW w:w="2266" w:type="pct"/>
          </w:tcPr>
          <w:p w14:paraId="15A4699D" w14:textId="77777777" w:rsidR="005C6724" w:rsidRPr="00850CD2" w:rsidRDefault="005C6724" w:rsidP="00850CD2">
            <w:pPr>
              <w:pStyle w:val="Tabledata"/>
            </w:pPr>
          </w:p>
        </w:tc>
        <w:tc>
          <w:tcPr>
            <w:tcW w:w="1015" w:type="pct"/>
          </w:tcPr>
          <w:p w14:paraId="5F74777D" w14:textId="77777777" w:rsidR="005C6724" w:rsidRPr="00850CD2" w:rsidRDefault="005C6724" w:rsidP="00850CD2">
            <w:pPr>
              <w:pStyle w:val="Tabledata"/>
              <w:jc w:val="center"/>
            </w:pPr>
          </w:p>
        </w:tc>
      </w:tr>
      <w:tr w:rsidR="005C6724" w:rsidRPr="009613BE" w14:paraId="6C4FAE22" w14:textId="77777777" w:rsidTr="00850CD2">
        <w:trPr>
          <w:cantSplit/>
        </w:trPr>
        <w:tc>
          <w:tcPr>
            <w:tcW w:w="1719" w:type="pct"/>
          </w:tcPr>
          <w:p w14:paraId="1C7E40ED" w14:textId="77777777" w:rsidR="00FB1D71" w:rsidRPr="00850CD2" w:rsidRDefault="00FB1D71" w:rsidP="00850CD2">
            <w:pPr>
              <w:pStyle w:val="Tabledata"/>
            </w:pPr>
          </w:p>
        </w:tc>
        <w:tc>
          <w:tcPr>
            <w:tcW w:w="2266" w:type="pct"/>
          </w:tcPr>
          <w:p w14:paraId="328D7A6C" w14:textId="77777777" w:rsidR="005C6724" w:rsidRPr="00850CD2" w:rsidRDefault="005C6724" w:rsidP="00850CD2">
            <w:pPr>
              <w:pStyle w:val="Tabledata"/>
            </w:pPr>
          </w:p>
        </w:tc>
        <w:tc>
          <w:tcPr>
            <w:tcW w:w="1015" w:type="pct"/>
          </w:tcPr>
          <w:p w14:paraId="789E4F28" w14:textId="77777777" w:rsidR="005C6724" w:rsidRPr="00850CD2" w:rsidRDefault="005C6724" w:rsidP="00850CD2">
            <w:pPr>
              <w:pStyle w:val="Tabledata"/>
              <w:jc w:val="center"/>
            </w:pPr>
          </w:p>
        </w:tc>
      </w:tr>
      <w:tr w:rsidR="005C6724" w:rsidRPr="009613BE" w14:paraId="2A322C1E" w14:textId="77777777" w:rsidTr="00850CD2">
        <w:trPr>
          <w:cantSplit/>
        </w:trPr>
        <w:tc>
          <w:tcPr>
            <w:tcW w:w="1719" w:type="pct"/>
          </w:tcPr>
          <w:p w14:paraId="50B1EAAD" w14:textId="77777777" w:rsidR="00FB1D71" w:rsidRPr="00850CD2" w:rsidRDefault="00FB1D71" w:rsidP="00850CD2">
            <w:pPr>
              <w:pStyle w:val="Tabledata"/>
            </w:pPr>
          </w:p>
        </w:tc>
        <w:tc>
          <w:tcPr>
            <w:tcW w:w="2266" w:type="pct"/>
          </w:tcPr>
          <w:p w14:paraId="5484D44D" w14:textId="77777777" w:rsidR="005C6724" w:rsidRPr="00850CD2" w:rsidRDefault="005C6724" w:rsidP="00850CD2">
            <w:pPr>
              <w:pStyle w:val="Tabledata"/>
            </w:pPr>
          </w:p>
        </w:tc>
        <w:tc>
          <w:tcPr>
            <w:tcW w:w="1015" w:type="pct"/>
          </w:tcPr>
          <w:p w14:paraId="06D16591" w14:textId="77777777" w:rsidR="005C6724" w:rsidRPr="00850CD2" w:rsidRDefault="005C6724" w:rsidP="00850CD2">
            <w:pPr>
              <w:pStyle w:val="Tabledata"/>
              <w:jc w:val="center"/>
            </w:pPr>
          </w:p>
        </w:tc>
      </w:tr>
      <w:tr w:rsidR="00850CD2" w:rsidRPr="009613BE" w14:paraId="1A408453" w14:textId="77777777" w:rsidTr="00850CD2">
        <w:trPr>
          <w:cantSplit/>
        </w:trPr>
        <w:tc>
          <w:tcPr>
            <w:tcW w:w="1719" w:type="pct"/>
          </w:tcPr>
          <w:p w14:paraId="41BC80EC" w14:textId="77777777" w:rsidR="00850CD2" w:rsidRPr="00850CD2" w:rsidRDefault="00850CD2" w:rsidP="00850CD2">
            <w:pPr>
              <w:pStyle w:val="Tabledata"/>
            </w:pPr>
          </w:p>
        </w:tc>
        <w:tc>
          <w:tcPr>
            <w:tcW w:w="2266" w:type="pct"/>
          </w:tcPr>
          <w:p w14:paraId="77AABA58" w14:textId="77777777" w:rsidR="00850CD2" w:rsidRPr="00850CD2" w:rsidRDefault="00850CD2" w:rsidP="00850CD2">
            <w:pPr>
              <w:pStyle w:val="Tabledata"/>
            </w:pPr>
          </w:p>
        </w:tc>
        <w:tc>
          <w:tcPr>
            <w:tcW w:w="1015" w:type="pct"/>
          </w:tcPr>
          <w:p w14:paraId="6BBBAF49" w14:textId="77777777" w:rsidR="00850CD2" w:rsidRPr="00850CD2" w:rsidRDefault="00850CD2" w:rsidP="00850CD2">
            <w:pPr>
              <w:pStyle w:val="Tabledata"/>
              <w:jc w:val="center"/>
            </w:pPr>
          </w:p>
        </w:tc>
      </w:tr>
      <w:tr w:rsidR="00850CD2" w:rsidRPr="009613BE" w14:paraId="3AF33A1F" w14:textId="77777777" w:rsidTr="00850CD2">
        <w:trPr>
          <w:cantSplit/>
        </w:trPr>
        <w:tc>
          <w:tcPr>
            <w:tcW w:w="1719" w:type="pct"/>
          </w:tcPr>
          <w:p w14:paraId="67F252E3" w14:textId="77777777" w:rsidR="00850CD2" w:rsidRPr="00850CD2" w:rsidRDefault="00850CD2" w:rsidP="00850CD2">
            <w:pPr>
              <w:pStyle w:val="Tabledata"/>
            </w:pPr>
          </w:p>
        </w:tc>
        <w:tc>
          <w:tcPr>
            <w:tcW w:w="2266" w:type="pct"/>
          </w:tcPr>
          <w:p w14:paraId="5662B1E5" w14:textId="77777777" w:rsidR="00850CD2" w:rsidRPr="00850CD2" w:rsidRDefault="00850CD2" w:rsidP="00850CD2">
            <w:pPr>
              <w:pStyle w:val="Tabledata"/>
            </w:pPr>
          </w:p>
        </w:tc>
        <w:tc>
          <w:tcPr>
            <w:tcW w:w="1015" w:type="pct"/>
          </w:tcPr>
          <w:p w14:paraId="234F7975" w14:textId="77777777" w:rsidR="00850CD2" w:rsidRPr="00850CD2" w:rsidRDefault="00850CD2" w:rsidP="00850CD2">
            <w:pPr>
              <w:pStyle w:val="Tabledata"/>
              <w:jc w:val="center"/>
            </w:pPr>
          </w:p>
        </w:tc>
      </w:tr>
      <w:tr w:rsidR="00850CD2" w:rsidRPr="009613BE" w14:paraId="31F90F9E" w14:textId="77777777" w:rsidTr="00850CD2">
        <w:trPr>
          <w:cantSplit/>
        </w:trPr>
        <w:tc>
          <w:tcPr>
            <w:tcW w:w="1719" w:type="pct"/>
          </w:tcPr>
          <w:p w14:paraId="671AEBA2" w14:textId="77777777" w:rsidR="00850CD2" w:rsidRPr="00850CD2" w:rsidRDefault="00850CD2" w:rsidP="00850CD2">
            <w:pPr>
              <w:pStyle w:val="Tabledata"/>
            </w:pPr>
          </w:p>
        </w:tc>
        <w:tc>
          <w:tcPr>
            <w:tcW w:w="2266" w:type="pct"/>
          </w:tcPr>
          <w:p w14:paraId="0ECE83F7" w14:textId="77777777" w:rsidR="00850CD2" w:rsidRPr="00850CD2" w:rsidRDefault="00850CD2" w:rsidP="00850CD2">
            <w:pPr>
              <w:pStyle w:val="Tabledata"/>
            </w:pPr>
          </w:p>
        </w:tc>
        <w:tc>
          <w:tcPr>
            <w:tcW w:w="1015" w:type="pct"/>
          </w:tcPr>
          <w:p w14:paraId="23A9539A" w14:textId="77777777" w:rsidR="00850CD2" w:rsidRPr="00850CD2" w:rsidRDefault="00850CD2" w:rsidP="00850CD2">
            <w:pPr>
              <w:pStyle w:val="Tabledata"/>
              <w:jc w:val="center"/>
            </w:pPr>
          </w:p>
        </w:tc>
      </w:tr>
      <w:tr w:rsidR="00850CD2" w:rsidRPr="009613BE" w14:paraId="28FF3447" w14:textId="77777777" w:rsidTr="00850CD2">
        <w:trPr>
          <w:cantSplit/>
        </w:trPr>
        <w:tc>
          <w:tcPr>
            <w:tcW w:w="1719" w:type="pct"/>
          </w:tcPr>
          <w:p w14:paraId="28590487" w14:textId="77777777" w:rsidR="00850CD2" w:rsidRPr="00850CD2" w:rsidRDefault="00850CD2" w:rsidP="00850CD2">
            <w:pPr>
              <w:pStyle w:val="Tabledata"/>
            </w:pPr>
          </w:p>
        </w:tc>
        <w:tc>
          <w:tcPr>
            <w:tcW w:w="2266" w:type="pct"/>
          </w:tcPr>
          <w:p w14:paraId="7A0F80C9" w14:textId="77777777" w:rsidR="00850CD2" w:rsidRPr="00850CD2" w:rsidRDefault="00850CD2" w:rsidP="00850CD2">
            <w:pPr>
              <w:pStyle w:val="Tabledata"/>
            </w:pPr>
          </w:p>
        </w:tc>
        <w:tc>
          <w:tcPr>
            <w:tcW w:w="1015" w:type="pct"/>
          </w:tcPr>
          <w:p w14:paraId="3FCCA5BE" w14:textId="77777777" w:rsidR="00850CD2" w:rsidRPr="00850CD2" w:rsidRDefault="00850CD2" w:rsidP="00850CD2">
            <w:pPr>
              <w:pStyle w:val="Tabledata"/>
              <w:jc w:val="center"/>
            </w:pPr>
          </w:p>
        </w:tc>
      </w:tr>
      <w:tr w:rsidR="00850CD2" w:rsidRPr="009613BE" w14:paraId="53957187" w14:textId="77777777" w:rsidTr="00850CD2">
        <w:trPr>
          <w:cantSplit/>
        </w:trPr>
        <w:tc>
          <w:tcPr>
            <w:tcW w:w="1719" w:type="pct"/>
          </w:tcPr>
          <w:p w14:paraId="0C79A460" w14:textId="77777777" w:rsidR="00850CD2" w:rsidRPr="00850CD2" w:rsidRDefault="00850CD2" w:rsidP="00850CD2">
            <w:pPr>
              <w:pStyle w:val="Tabledata"/>
            </w:pPr>
          </w:p>
        </w:tc>
        <w:tc>
          <w:tcPr>
            <w:tcW w:w="2266" w:type="pct"/>
          </w:tcPr>
          <w:p w14:paraId="31A3B810" w14:textId="77777777" w:rsidR="00850CD2" w:rsidRPr="00850CD2" w:rsidRDefault="00850CD2" w:rsidP="00850CD2">
            <w:pPr>
              <w:pStyle w:val="Tabledata"/>
            </w:pPr>
          </w:p>
        </w:tc>
        <w:tc>
          <w:tcPr>
            <w:tcW w:w="1015" w:type="pct"/>
          </w:tcPr>
          <w:p w14:paraId="70D918B3" w14:textId="77777777" w:rsidR="00850CD2" w:rsidRPr="00850CD2" w:rsidRDefault="00850CD2" w:rsidP="00850CD2">
            <w:pPr>
              <w:pStyle w:val="Tabledata"/>
              <w:jc w:val="center"/>
            </w:pPr>
          </w:p>
        </w:tc>
      </w:tr>
    </w:tbl>
    <w:p w14:paraId="033181C2" w14:textId="24A0B29E" w:rsidR="00850CD2" w:rsidRPr="00850CD2" w:rsidRDefault="00850CD2" w:rsidP="002D4859">
      <w:pPr>
        <w:pStyle w:val="Totalmarks"/>
      </w:pPr>
      <w:r>
        <w:tab/>
      </w:r>
      <w:r w:rsidRPr="00850CD2">
        <w:t>Total marks for examination:</w:t>
      </w:r>
      <w:r>
        <w:tab/>
      </w:r>
      <w:r w:rsidRPr="00850CD2">
        <w:t>100</w:t>
      </w:r>
    </w:p>
    <w:p w14:paraId="17B3FD0D" w14:textId="77777777" w:rsidR="00A706D2" w:rsidRDefault="00A706D2" w:rsidP="004E370F">
      <w:pPr>
        <w:pStyle w:val="Heading3"/>
        <w:rPr>
          <w:snapToGrid w:val="0"/>
          <w:lang w:eastAsia="en-US"/>
        </w:rPr>
      </w:pPr>
      <w:r>
        <w:rPr>
          <w:snapToGrid w:val="0"/>
          <w:lang w:eastAsia="en-US"/>
        </w:rPr>
        <w:t>Conditions of assessment</w:t>
      </w:r>
    </w:p>
    <w:p w14:paraId="6124BB28" w14:textId="20AF400A" w:rsidR="00A706D2" w:rsidRPr="00A706D2" w:rsidRDefault="00A706D2" w:rsidP="009F6207">
      <w:pPr>
        <w:pStyle w:val="BodyText"/>
      </w:pPr>
      <w:r w:rsidRPr="00A706D2">
        <w:t xml:space="preserve">The examination is </w:t>
      </w:r>
      <w:r w:rsidR="00086138">
        <w:t>open-book</w:t>
      </w:r>
      <w:r w:rsidR="00F16695">
        <w:t xml:space="preserve"> / </w:t>
      </w:r>
      <w:r w:rsidR="00086138">
        <w:t>closed-book</w:t>
      </w:r>
      <w:r w:rsidR="002A0D09">
        <w:t>.</w:t>
      </w:r>
      <w:r w:rsidRPr="00A706D2">
        <w:t xml:space="preserve"> </w:t>
      </w:r>
      <w:r w:rsidRPr="002D4859">
        <w:rPr>
          <w:i/>
          <w:iCs/>
          <w:highlight w:val="lightGray"/>
        </w:rPr>
        <w:t>(</w:t>
      </w:r>
      <w:r w:rsidR="00A37E3A" w:rsidRPr="002D4859">
        <w:rPr>
          <w:i/>
          <w:iCs/>
          <w:highlight w:val="lightGray"/>
        </w:rPr>
        <w:t>Delete</w:t>
      </w:r>
      <w:r w:rsidRPr="002D4859">
        <w:rPr>
          <w:i/>
          <w:iCs/>
          <w:highlight w:val="lightGray"/>
        </w:rPr>
        <w:t xml:space="preserve"> as appropriate)</w:t>
      </w:r>
      <w:r w:rsidRPr="00A706D2">
        <w:t>.</w:t>
      </w:r>
    </w:p>
    <w:p w14:paraId="2A392786" w14:textId="77777777" w:rsidR="00A706D2" w:rsidRPr="00A706D2" w:rsidRDefault="00A706D2" w:rsidP="009F6207">
      <w:pPr>
        <w:pStyle w:val="BodyText"/>
      </w:pPr>
      <w:r w:rsidRPr="00A706D2">
        <w:t xml:space="preserve">The examination should be unseen and the assessment should be conducted in controlled </w:t>
      </w:r>
      <w:r w:rsidR="00926FD9" w:rsidRPr="00A706D2">
        <w:t xml:space="preserve">and </w:t>
      </w:r>
      <w:r w:rsidR="00926FD9">
        <w:t>supervised</w:t>
      </w:r>
      <w:r w:rsidR="00D763B3">
        <w:t xml:space="preserve"> </w:t>
      </w:r>
      <w:r w:rsidRPr="00A706D2">
        <w:t>conditions.</w:t>
      </w:r>
    </w:p>
    <w:p w14:paraId="4994A651" w14:textId="77777777" w:rsidR="00A706D2" w:rsidRPr="00A706D2" w:rsidRDefault="00A706D2" w:rsidP="009F6207">
      <w:pPr>
        <w:pStyle w:val="BodyText"/>
      </w:pPr>
      <w:r w:rsidRPr="00A706D2">
        <w:t>At all times, the security, integrity and confidentiality of the examination must be ensured.</w:t>
      </w:r>
    </w:p>
    <w:p w14:paraId="0930A808" w14:textId="77777777" w:rsidR="00FB4EC3" w:rsidRPr="00D7510E" w:rsidRDefault="00FB4EC3" w:rsidP="00FC3557">
      <w:pPr>
        <w:pStyle w:val="Heading3"/>
        <w:rPr>
          <w:lang w:eastAsia="en-US"/>
        </w:rPr>
      </w:pPr>
      <w:r w:rsidRPr="00D7510E">
        <w:rPr>
          <w:lang w:eastAsia="en-US"/>
        </w:rPr>
        <w:t>Reasonable assistance</w:t>
      </w:r>
    </w:p>
    <w:p w14:paraId="7A263BAB" w14:textId="77777777" w:rsidR="0078336C" w:rsidRDefault="00FB4EC3" w:rsidP="009F6207">
      <w:pPr>
        <w:pStyle w:val="BodyText"/>
        <w:rPr>
          <w:snapToGrid w:val="0"/>
          <w:lang w:eastAsia="en-US"/>
        </w:rPr>
      </w:pPr>
      <w:r>
        <w:rPr>
          <w:snapToGrid w:val="0"/>
          <w:lang w:eastAsia="en-US"/>
        </w:rPr>
        <w:t xml:space="preserve">Reasonable assistance is the term used by SQA to describe the difference between providing </w:t>
      </w:r>
      <w:r w:rsidR="00017FD5">
        <w:rPr>
          <w:snapToGrid w:val="0"/>
          <w:lang w:eastAsia="en-US"/>
        </w:rPr>
        <w:t>learner</w:t>
      </w:r>
      <w:r>
        <w:rPr>
          <w:snapToGrid w:val="0"/>
          <w:lang w:eastAsia="en-US"/>
        </w:rPr>
        <w:t>s with some direction to generate the required evidence for assessment and providing too much support which would compromise t</w:t>
      </w:r>
      <w:r w:rsidR="00AC5C74">
        <w:rPr>
          <w:snapToGrid w:val="0"/>
          <w:lang w:eastAsia="en-US"/>
        </w:rPr>
        <w:t>he integrity of the assessment.</w:t>
      </w:r>
    </w:p>
    <w:p w14:paraId="5863CCB2" w14:textId="77777777" w:rsidR="00FB4EC3" w:rsidRDefault="00FB4EC3" w:rsidP="009F6207">
      <w:pPr>
        <w:pStyle w:val="BodyText"/>
        <w:rPr>
          <w:snapToGrid w:val="0"/>
          <w:lang w:eastAsia="en-US"/>
        </w:rPr>
      </w:pPr>
      <w:r>
        <w:rPr>
          <w:snapToGrid w:val="0"/>
          <w:lang w:eastAsia="en-US"/>
        </w:rPr>
        <w:lastRenderedPageBreak/>
        <w:t xml:space="preserve">Reasonable assistance is part of all teaching and learning processes. </w:t>
      </w:r>
    </w:p>
    <w:p w14:paraId="1DF824CE" w14:textId="77777777" w:rsidR="00FB4EC3" w:rsidRPr="00D7510E" w:rsidRDefault="00FB4EC3" w:rsidP="009F6207">
      <w:pPr>
        <w:pStyle w:val="BodyText"/>
        <w:rPr>
          <w:snapToGrid w:val="0"/>
          <w:szCs w:val="24"/>
          <w:lang w:eastAsia="en-US"/>
        </w:rPr>
      </w:pPr>
      <w:r>
        <w:rPr>
          <w:snapToGrid w:val="0"/>
          <w:lang w:eastAsia="en-US"/>
        </w:rPr>
        <w:t>Assessors may provide advice and guidance on examination technique and clarification on the meaning of command words which may appear in an examination paper, prior to the formal examination.</w:t>
      </w:r>
    </w:p>
    <w:p w14:paraId="0B11D96F" w14:textId="77777777" w:rsidR="00A706D2" w:rsidRPr="00A706D2" w:rsidRDefault="00A706D2" w:rsidP="00C9026B">
      <w:pPr>
        <w:pStyle w:val="Notetowriters"/>
      </w:pPr>
      <w:r w:rsidRPr="00BF4472">
        <w:rPr>
          <w:b/>
          <w:highlight w:val="yellow"/>
        </w:rPr>
        <w:t xml:space="preserve">Note to </w:t>
      </w:r>
      <w:r w:rsidR="00842452" w:rsidRPr="00BF4472">
        <w:rPr>
          <w:b/>
          <w:highlight w:val="yellow"/>
        </w:rPr>
        <w:t>unit</w:t>
      </w:r>
      <w:r w:rsidRPr="00BF4472">
        <w:rPr>
          <w:b/>
          <w:highlight w:val="yellow"/>
        </w:rPr>
        <w:t xml:space="preserve"> writer</w:t>
      </w:r>
      <w:r w:rsidR="008D7BBD" w:rsidRPr="00BF4472">
        <w:rPr>
          <w:b/>
          <w:highlight w:val="yellow"/>
        </w:rPr>
        <w:t>s</w:t>
      </w:r>
      <w:r w:rsidRPr="00BF4472">
        <w:rPr>
          <w:b/>
          <w:highlight w:val="yellow"/>
        </w:rPr>
        <w:t>:</w:t>
      </w:r>
      <w:r w:rsidRPr="00BF4472">
        <w:rPr>
          <w:highlight w:val="yellow"/>
        </w:rPr>
        <w:t xml:space="preserve"> </w:t>
      </w:r>
      <w:r w:rsidR="005777EB" w:rsidRPr="00BF4472">
        <w:rPr>
          <w:highlight w:val="yellow"/>
        </w:rPr>
        <w:t>H</w:t>
      </w:r>
      <w:r w:rsidRPr="00BF4472">
        <w:rPr>
          <w:highlight w:val="yellow"/>
        </w:rPr>
        <w:t xml:space="preserve">ere you may include additional contextualised information that complements the information in the standard statement above. Please also note that if the examination is to be less or more than three </w:t>
      </w:r>
      <w:r w:rsidR="00926FD9" w:rsidRPr="00BF4472">
        <w:rPr>
          <w:highlight w:val="yellow"/>
        </w:rPr>
        <w:t>hours’</w:t>
      </w:r>
      <w:r w:rsidRPr="00BF4472">
        <w:rPr>
          <w:highlight w:val="yellow"/>
        </w:rPr>
        <w:t xml:space="preserve"> duration</w:t>
      </w:r>
      <w:r w:rsidR="00D763B3" w:rsidRPr="00BF4472">
        <w:rPr>
          <w:highlight w:val="yellow"/>
        </w:rPr>
        <w:t>,</w:t>
      </w:r>
      <w:r w:rsidRPr="00BF4472">
        <w:rPr>
          <w:highlight w:val="yellow"/>
        </w:rPr>
        <w:t xml:space="preserve"> this </w:t>
      </w:r>
      <w:r w:rsidR="00D763B3" w:rsidRPr="00BF4472">
        <w:rPr>
          <w:highlight w:val="yellow"/>
        </w:rPr>
        <w:t>must be</w:t>
      </w:r>
      <w:r w:rsidRPr="00BF4472">
        <w:rPr>
          <w:highlight w:val="yellow"/>
        </w:rPr>
        <w:t xml:space="preserve"> prior approved by SQA.</w:t>
      </w:r>
    </w:p>
    <w:p w14:paraId="12B88285" w14:textId="26126C4C" w:rsidR="00963402" w:rsidRPr="009F6207" w:rsidRDefault="004F26F0" w:rsidP="009F6207">
      <w:pPr>
        <w:pStyle w:val="BodyText"/>
        <w:rPr>
          <w:snapToGrid w:val="0"/>
          <w:lang w:eastAsia="en-US"/>
        </w:rPr>
      </w:pPr>
      <w:r>
        <w:rPr>
          <w:snapToGrid w:val="0"/>
          <w:lang w:eastAsia="en-US"/>
        </w:rPr>
        <w:fldChar w:fldCharType="begin">
          <w:ffData>
            <w:name w:val="Text7"/>
            <w:enabled/>
            <w:calcOnExit w:val="0"/>
            <w:textInput>
              <w:default w:val="Add text here"/>
            </w:textInput>
          </w:ffData>
        </w:fldChar>
      </w:r>
      <w:bookmarkStart w:id="8" w:name="Text7"/>
      <w:r>
        <w:rPr>
          <w:snapToGrid w:val="0"/>
          <w:lang w:eastAsia="en-US"/>
        </w:rPr>
        <w:instrText xml:space="preserve"> FORMTEXT </w:instrText>
      </w:r>
      <w:r>
        <w:rPr>
          <w:snapToGrid w:val="0"/>
          <w:lang w:eastAsia="en-US"/>
        </w:rPr>
      </w:r>
      <w:r>
        <w:rPr>
          <w:snapToGrid w:val="0"/>
          <w:lang w:eastAsia="en-US"/>
        </w:rPr>
        <w:fldChar w:fldCharType="separate"/>
      </w:r>
      <w:r>
        <w:rPr>
          <w:noProof/>
          <w:snapToGrid w:val="0"/>
          <w:lang w:eastAsia="en-US"/>
        </w:rPr>
        <w:t>Add text here</w:t>
      </w:r>
      <w:r>
        <w:rPr>
          <w:snapToGrid w:val="0"/>
          <w:lang w:eastAsia="en-US"/>
        </w:rPr>
        <w:fldChar w:fldCharType="end"/>
      </w:r>
      <w:bookmarkEnd w:id="8"/>
    </w:p>
    <w:p w14:paraId="4B73F1BF" w14:textId="77777777" w:rsidR="00B01873" w:rsidRPr="009F6207" w:rsidRDefault="00B01873" w:rsidP="009F6207">
      <w:pPr>
        <w:pStyle w:val="BodyText"/>
        <w:rPr>
          <w:snapToGrid w:val="0"/>
          <w:lang w:eastAsia="en-US"/>
        </w:rPr>
      </w:pPr>
    </w:p>
    <w:p w14:paraId="3A0E0687" w14:textId="77777777" w:rsidR="00086138" w:rsidRDefault="00086138">
      <w:r>
        <w:br w:type="page"/>
      </w:r>
    </w:p>
    <w:p w14:paraId="7FEF5C52" w14:textId="77777777" w:rsidR="00A706D2" w:rsidRPr="009613BE" w:rsidRDefault="00A706D2" w:rsidP="004E370F">
      <w:pPr>
        <w:pStyle w:val="Heading3"/>
        <w:rPr>
          <w:snapToGrid w:val="0"/>
          <w:lang w:eastAsia="en-US"/>
        </w:rPr>
      </w:pPr>
      <w:r>
        <w:rPr>
          <w:snapToGrid w:val="0"/>
          <w:lang w:eastAsia="en-US"/>
        </w:rPr>
        <w:lastRenderedPageBreak/>
        <w:t>Assessing and grading learners</w:t>
      </w:r>
    </w:p>
    <w:p w14:paraId="044149EF" w14:textId="77777777" w:rsidR="00A706D2" w:rsidRPr="00A706D2" w:rsidRDefault="00A706D2" w:rsidP="009F6207">
      <w:pPr>
        <w:pStyle w:val="BodyText"/>
      </w:pPr>
      <w:r w:rsidRPr="00A706D2">
        <w:t xml:space="preserve">Learners who meet the </w:t>
      </w:r>
      <w:r w:rsidR="00086138" w:rsidRPr="00A706D2">
        <w:t xml:space="preserve">minimum evidence requirements will </w:t>
      </w:r>
      <w:r w:rsidRPr="00A706D2">
        <w:t xml:space="preserve">have their achievement graded as </w:t>
      </w:r>
      <w:r w:rsidR="00D84BFB" w:rsidRPr="00A706D2">
        <w:t>an</w:t>
      </w:r>
      <w:r w:rsidRPr="00A706D2">
        <w:t xml:space="preserve"> A, B or C. The </w:t>
      </w:r>
      <w:r w:rsidR="00086138" w:rsidRPr="00A706D2">
        <w:t xml:space="preserve">grade related criteria to </w:t>
      </w:r>
      <w:r w:rsidRPr="00A706D2">
        <w:t xml:space="preserve">be used to judge learner performance for this </w:t>
      </w:r>
      <w:r w:rsidR="003D2912">
        <w:t>g</w:t>
      </w:r>
      <w:r w:rsidRPr="00A706D2">
        <w:t xml:space="preserve">raded </w:t>
      </w:r>
      <w:r w:rsidR="00555520">
        <w:t>unit</w:t>
      </w:r>
      <w:r w:rsidRPr="00A706D2">
        <w:t xml:space="preserve"> is specified in the following table.</w:t>
      </w:r>
    </w:p>
    <w:p w14:paraId="325D6ACA" w14:textId="77777777" w:rsidR="00A706D2" w:rsidRPr="00A706D2" w:rsidRDefault="00A706D2" w:rsidP="00C9026B">
      <w:pPr>
        <w:pStyle w:val="Notetowriters"/>
      </w:pPr>
      <w:r w:rsidRPr="00BF4472">
        <w:rPr>
          <w:b/>
          <w:highlight w:val="yellow"/>
        </w:rPr>
        <w:t xml:space="preserve">Note to </w:t>
      </w:r>
      <w:r w:rsidR="00842452" w:rsidRPr="00BF4472">
        <w:rPr>
          <w:b/>
          <w:highlight w:val="yellow"/>
        </w:rPr>
        <w:t>unit</w:t>
      </w:r>
      <w:r w:rsidRPr="00BF4472">
        <w:rPr>
          <w:b/>
          <w:highlight w:val="yellow"/>
        </w:rPr>
        <w:t xml:space="preserve"> writer</w:t>
      </w:r>
      <w:r w:rsidR="008D7BBD" w:rsidRPr="00BF4472">
        <w:rPr>
          <w:b/>
          <w:highlight w:val="yellow"/>
        </w:rPr>
        <w:t>s</w:t>
      </w:r>
      <w:r w:rsidRPr="00BF4472">
        <w:rPr>
          <w:b/>
          <w:highlight w:val="yellow"/>
        </w:rPr>
        <w:t>:</w:t>
      </w:r>
      <w:r w:rsidRPr="00BF4472">
        <w:rPr>
          <w:highlight w:val="yellow"/>
        </w:rPr>
        <w:t xml:space="preserve"> </w:t>
      </w:r>
      <w:r w:rsidR="005777EB" w:rsidRPr="00BF4472">
        <w:rPr>
          <w:highlight w:val="yellow"/>
        </w:rPr>
        <w:t>H</w:t>
      </w:r>
      <w:r w:rsidRPr="00BF4472">
        <w:rPr>
          <w:highlight w:val="yellow"/>
        </w:rPr>
        <w:t xml:space="preserve">ere you should define, tailor, contextualise and supplement the generic criteria to provide guidance to assessors on what learner attainment at A or C would be in relation to a </w:t>
      </w:r>
      <w:r w:rsidR="00793B10" w:rsidRPr="00BF4472">
        <w:rPr>
          <w:highlight w:val="yellow"/>
        </w:rPr>
        <w:t>specific group award</w:t>
      </w:r>
      <w:r w:rsidRPr="00BF4472">
        <w:rPr>
          <w:highlight w:val="yellow"/>
        </w:rPr>
        <w:t>. These criteria will be used in conjunction with information given above to provide the basis for the marking scheme for the assessment.</w:t>
      </w:r>
    </w:p>
    <w:p w14:paraId="308362A6" w14:textId="4B2B3ABF" w:rsidR="00850CD2" w:rsidRPr="00850CD2" w:rsidRDefault="00850CD2" w:rsidP="005839A7">
      <w:pPr>
        <w:pStyle w:val="Subheading"/>
        <w:rPr>
          <w:snapToGrid w:val="0"/>
          <w:lang w:eastAsia="en-US"/>
        </w:rPr>
      </w:pPr>
      <w:r w:rsidRPr="00850CD2">
        <w:rPr>
          <w:snapToGrid w:val="0"/>
          <w:lang w:eastAsia="en-US"/>
        </w:rPr>
        <w:t>Grade related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510"/>
        <w:gridCol w:w="4507"/>
      </w:tblGrid>
      <w:tr w:rsidR="00D5569F" w:rsidRPr="000D7AAE" w14:paraId="3A3EDBBA" w14:textId="77777777" w:rsidTr="004E370F">
        <w:trPr>
          <w:cantSplit/>
          <w:trHeight w:hRule="exact" w:val="454"/>
          <w:tblHeader/>
        </w:trPr>
        <w:tc>
          <w:tcPr>
            <w:tcW w:w="4510" w:type="dxa"/>
            <w:tcBorders>
              <w:bottom w:val="single" w:sz="4" w:space="0" w:color="auto"/>
            </w:tcBorders>
            <w:shd w:val="clear" w:color="auto" w:fill="auto"/>
            <w:vAlign w:val="center"/>
          </w:tcPr>
          <w:p w14:paraId="51F7487A" w14:textId="77777777" w:rsidR="00D5569F" w:rsidRPr="000D7AAE" w:rsidRDefault="00D5569F" w:rsidP="000D7AAE">
            <w:pPr>
              <w:jc w:val="center"/>
              <w:rPr>
                <w:rFonts w:cs="Arial"/>
                <w:b/>
              </w:rPr>
            </w:pPr>
            <w:r w:rsidRPr="000D7AAE">
              <w:rPr>
                <w:rFonts w:cs="Arial"/>
                <w:b/>
              </w:rPr>
              <w:t>Grade A</w:t>
            </w:r>
          </w:p>
        </w:tc>
        <w:tc>
          <w:tcPr>
            <w:tcW w:w="4507" w:type="dxa"/>
            <w:tcBorders>
              <w:bottom w:val="single" w:sz="4" w:space="0" w:color="auto"/>
            </w:tcBorders>
            <w:shd w:val="clear" w:color="auto" w:fill="auto"/>
            <w:vAlign w:val="center"/>
          </w:tcPr>
          <w:p w14:paraId="16A45ADF" w14:textId="77777777" w:rsidR="00D5569F" w:rsidRPr="000D7AAE" w:rsidRDefault="00D5569F" w:rsidP="000D7AAE">
            <w:pPr>
              <w:jc w:val="center"/>
              <w:rPr>
                <w:rFonts w:cs="Arial"/>
                <w:b/>
              </w:rPr>
            </w:pPr>
            <w:r w:rsidRPr="000D7AAE">
              <w:rPr>
                <w:rFonts w:cs="Arial"/>
                <w:b/>
              </w:rPr>
              <w:t>Grade C</w:t>
            </w:r>
          </w:p>
        </w:tc>
      </w:tr>
      <w:tr w:rsidR="00D5569F" w:rsidRPr="000D7AAE" w14:paraId="2E06F475" w14:textId="77777777" w:rsidTr="00850CD2">
        <w:trPr>
          <w:cantSplit/>
        </w:trPr>
        <w:tc>
          <w:tcPr>
            <w:tcW w:w="4510" w:type="dxa"/>
            <w:tcBorders>
              <w:bottom w:val="nil"/>
            </w:tcBorders>
          </w:tcPr>
          <w:p w14:paraId="188049B0" w14:textId="77777777" w:rsidR="00D5569F" w:rsidRPr="000D7AAE" w:rsidRDefault="00D5569F" w:rsidP="005839A7">
            <w:pPr>
              <w:pStyle w:val="Tabledata"/>
              <w:spacing w:before="120"/>
            </w:pPr>
            <w:r w:rsidRPr="000D7AAE">
              <w:t>Is a seamless, coherent piece of work or exam script which consistently:</w:t>
            </w:r>
          </w:p>
        </w:tc>
        <w:tc>
          <w:tcPr>
            <w:tcW w:w="4507" w:type="dxa"/>
            <w:tcBorders>
              <w:bottom w:val="nil"/>
            </w:tcBorders>
          </w:tcPr>
          <w:p w14:paraId="0C97939F" w14:textId="77777777" w:rsidR="00D5569F" w:rsidRPr="000D7AAE" w:rsidRDefault="00D5569F" w:rsidP="005839A7">
            <w:pPr>
              <w:pStyle w:val="Tabledata"/>
              <w:spacing w:before="120"/>
            </w:pPr>
            <w:r w:rsidRPr="000D7AAE">
              <w:t>Is a co-ordinated piece of work or exam script which:</w:t>
            </w:r>
          </w:p>
        </w:tc>
      </w:tr>
      <w:tr w:rsidR="00CD0626" w:rsidRPr="000D7AAE" w14:paraId="16C86730" w14:textId="77777777" w:rsidTr="004E370F">
        <w:trPr>
          <w:cantSplit/>
        </w:trPr>
        <w:tc>
          <w:tcPr>
            <w:tcW w:w="4510" w:type="dxa"/>
            <w:tcBorders>
              <w:top w:val="nil"/>
              <w:bottom w:val="nil"/>
            </w:tcBorders>
          </w:tcPr>
          <w:p w14:paraId="6D652319" w14:textId="7769A79E" w:rsidR="00CD0626" w:rsidRPr="008D25E9" w:rsidRDefault="00CD0626" w:rsidP="009F6207">
            <w:pPr>
              <w:pStyle w:val="TableBulletLevel1"/>
            </w:pPr>
            <w:r w:rsidRPr="008D25E9">
              <w:t>interprets and understands the question in a way that demonstrates insight and clear understanding of issues and relationships</w:t>
            </w:r>
            <w:r>
              <w:t>.</w:t>
            </w:r>
          </w:p>
        </w:tc>
        <w:tc>
          <w:tcPr>
            <w:tcW w:w="4507" w:type="dxa"/>
            <w:tcBorders>
              <w:top w:val="nil"/>
              <w:bottom w:val="nil"/>
            </w:tcBorders>
          </w:tcPr>
          <w:p w14:paraId="5C0068FC" w14:textId="5935DC49" w:rsidR="00CD0626" w:rsidRPr="008D25E9" w:rsidRDefault="00CD0626" w:rsidP="009F6207">
            <w:pPr>
              <w:pStyle w:val="TableBulletLevel1"/>
            </w:pPr>
            <w:r w:rsidRPr="008D25E9">
              <w:t xml:space="preserve">interprets and understands the question in a way that enables the </w:t>
            </w:r>
            <w:r>
              <w:t>learner</w:t>
            </w:r>
            <w:r w:rsidRPr="008D25E9">
              <w:t xml:space="preserve"> to meet the basic criteria required</w:t>
            </w:r>
            <w:r>
              <w:t>.</w:t>
            </w:r>
          </w:p>
        </w:tc>
      </w:tr>
      <w:tr w:rsidR="00CD0626" w:rsidRPr="000D7AAE" w14:paraId="7536CB69" w14:textId="77777777" w:rsidTr="004E370F">
        <w:trPr>
          <w:cantSplit/>
        </w:trPr>
        <w:tc>
          <w:tcPr>
            <w:tcW w:w="4510" w:type="dxa"/>
            <w:tcBorders>
              <w:top w:val="nil"/>
              <w:bottom w:val="nil"/>
            </w:tcBorders>
          </w:tcPr>
          <w:p w14:paraId="5B0D1366" w14:textId="6749EC80" w:rsidR="00CD0626" w:rsidRPr="008D25E9" w:rsidRDefault="00CD0626" w:rsidP="009F6207">
            <w:pPr>
              <w:pStyle w:val="TableBulletLevel1"/>
            </w:pPr>
            <w:r w:rsidRPr="008D25E9">
              <w:t>demonstrates a comprehensive analysis and evaluation of relevant information</w:t>
            </w:r>
            <w:r>
              <w:t>.</w:t>
            </w:r>
          </w:p>
        </w:tc>
        <w:tc>
          <w:tcPr>
            <w:tcW w:w="4507" w:type="dxa"/>
            <w:tcBorders>
              <w:top w:val="nil"/>
              <w:bottom w:val="nil"/>
            </w:tcBorders>
          </w:tcPr>
          <w:p w14:paraId="1FAE1A61" w14:textId="67366280" w:rsidR="00CD0626" w:rsidRPr="008D25E9" w:rsidRDefault="00CD0626" w:rsidP="009F6207">
            <w:pPr>
              <w:pStyle w:val="TableBulletLevel1"/>
            </w:pPr>
            <w:r w:rsidRPr="008D25E9">
              <w:t>demonstrates limited analysis, evaluation, and explanation of the question and other relevant information</w:t>
            </w:r>
            <w:r>
              <w:t>.</w:t>
            </w:r>
          </w:p>
        </w:tc>
      </w:tr>
      <w:tr w:rsidR="00CD0626" w:rsidRPr="000D7AAE" w14:paraId="14F681CC" w14:textId="77777777" w:rsidTr="004E370F">
        <w:trPr>
          <w:cantSplit/>
        </w:trPr>
        <w:tc>
          <w:tcPr>
            <w:tcW w:w="4510" w:type="dxa"/>
            <w:tcBorders>
              <w:top w:val="nil"/>
              <w:bottom w:val="nil"/>
            </w:tcBorders>
          </w:tcPr>
          <w:p w14:paraId="5CC17AB4" w14:textId="5BD76631" w:rsidR="00CD0626" w:rsidRPr="008D25E9" w:rsidRDefault="00CD0626" w:rsidP="009F6207">
            <w:pPr>
              <w:pStyle w:val="TableBulletLevel1"/>
            </w:pPr>
            <w:r w:rsidRPr="008D25E9">
              <w:t>offers logically structured and coherently expressed responses, demonstrating consistent use of correct terminology</w:t>
            </w:r>
            <w:r>
              <w:t>.</w:t>
            </w:r>
          </w:p>
        </w:tc>
        <w:tc>
          <w:tcPr>
            <w:tcW w:w="4507" w:type="dxa"/>
            <w:tcBorders>
              <w:top w:val="nil"/>
              <w:bottom w:val="nil"/>
            </w:tcBorders>
          </w:tcPr>
          <w:p w14:paraId="058D3352" w14:textId="6A119989" w:rsidR="00CD0626" w:rsidRPr="008D25E9" w:rsidRDefault="00CD0626" w:rsidP="009F6207">
            <w:pPr>
              <w:pStyle w:val="TableBulletLevel1"/>
            </w:pPr>
            <w:r w:rsidRPr="008D25E9">
              <w:t>offers uneven responses that convey limited understanding although some relevant points are made</w:t>
            </w:r>
            <w:r>
              <w:t>.</w:t>
            </w:r>
          </w:p>
        </w:tc>
      </w:tr>
      <w:tr w:rsidR="00CD0626" w:rsidRPr="000D7AAE" w14:paraId="23BFB80C" w14:textId="77777777" w:rsidTr="004E370F">
        <w:trPr>
          <w:cantSplit/>
        </w:trPr>
        <w:tc>
          <w:tcPr>
            <w:tcW w:w="4510" w:type="dxa"/>
            <w:tcBorders>
              <w:top w:val="nil"/>
              <w:bottom w:val="nil"/>
            </w:tcBorders>
          </w:tcPr>
          <w:p w14:paraId="1D889A3D" w14:textId="105A301E" w:rsidR="00CD0626" w:rsidRPr="008D25E9" w:rsidRDefault="00CD0626" w:rsidP="009F6207">
            <w:pPr>
              <w:pStyle w:val="TableBulletLevel1"/>
            </w:pPr>
            <w:r w:rsidRPr="008D25E9">
              <w:t>is clear and well-structured throughout, with language and terminology used of a consistently high standard in terms of level, accuracy, and technical content</w:t>
            </w:r>
            <w:r>
              <w:t>.</w:t>
            </w:r>
          </w:p>
        </w:tc>
        <w:tc>
          <w:tcPr>
            <w:tcW w:w="4507" w:type="dxa"/>
            <w:tcBorders>
              <w:top w:val="nil"/>
              <w:bottom w:val="nil"/>
            </w:tcBorders>
          </w:tcPr>
          <w:p w14:paraId="1C91E30A" w14:textId="36D36496" w:rsidR="00CD0626" w:rsidRPr="008D25E9" w:rsidRDefault="00CD0626" w:rsidP="009F6207">
            <w:pPr>
              <w:pStyle w:val="TableBulletLevel1"/>
            </w:pPr>
            <w:r w:rsidRPr="008D25E9">
              <w:t>is satisfactorily structured, with language and terminology used adequate, although not always consistent, in terms of level, accuracy, and technical content</w:t>
            </w:r>
            <w:r>
              <w:t>.</w:t>
            </w:r>
          </w:p>
        </w:tc>
      </w:tr>
      <w:tr w:rsidR="00CD0626" w:rsidRPr="000D7AAE" w14:paraId="0C135D45" w14:textId="77777777" w:rsidTr="004E370F">
        <w:trPr>
          <w:cantSplit/>
        </w:trPr>
        <w:tc>
          <w:tcPr>
            <w:tcW w:w="4510" w:type="dxa"/>
            <w:tcBorders>
              <w:top w:val="nil"/>
              <w:bottom w:val="single" w:sz="4" w:space="0" w:color="auto"/>
            </w:tcBorders>
          </w:tcPr>
          <w:p w14:paraId="3057B3DD" w14:textId="076C9399" w:rsidR="00CD0626" w:rsidRPr="008D25E9" w:rsidRDefault="00CD0626" w:rsidP="009F6207">
            <w:pPr>
              <w:pStyle w:val="TableBulletLevel1"/>
            </w:pPr>
            <w:r w:rsidRPr="008D25E9">
              <w:t>consolidates and integrates required knowledge and skills, linking concepts and ideas, and relating answers explicitly to the question</w:t>
            </w:r>
            <w:r>
              <w:t>.</w:t>
            </w:r>
          </w:p>
        </w:tc>
        <w:tc>
          <w:tcPr>
            <w:tcW w:w="4507" w:type="dxa"/>
            <w:tcBorders>
              <w:top w:val="nil"/>
              <w:bottom w:val="single" w:sz="4" w:space="0" w:color="auto"/>
            </w:tcBorders>
          </w:tcPr>
          <w:p w14:paraId="2F9BEE57" w14:textId="48B2B49F" w:rsidR="00CD0626" w:rsidRPr="008D25E9" w:rsidRDefault="00CD0626" w:rsidP="009F6207">
            <w:pPr>
              <w:pStyle w:val="TableBulletLevel1"/>
            </w:pPr>
            <w:r w:rsidRPr="008D25E9">
              <w:t>consolidates and integrates knowledge and skills but may lack continuity and consistency and fail to show clear links to concepts and ideas</w:t>
            </w:r>
            <w:r>
              <w:t>.</w:t>
            </w:r>
          </w:p>
        </w:tc>
      </w:tr>
      <w:tr w:rsidR="00CD0626" w:rsidRPr="000D7AAE" w14:paraId="6AD0CFC5" w14:textId="77777777" w:rsidTr="004E370F">
        <w:trPr>
          <w:cantSplit/>
        </w:trPr>
        <w:tc>
          <w:tcPr>
            <w:tcW w:w="4510" w:type="dxa"/>
            <w:tcBorders>
              <w:top w:val="single" w:sz="4" w:space="0" w:color="auto"/>
              <w:bottom w:val="nil"/>
            </w:tcBorders>
          </w:tcPr>
          <w:p w14:paraId="6999052A" w14:textId="05BB330E" w:rsidR="00CD0626" w:rsidRPr="008D25E9" w:rsidRDefault="00CD0626" w:rsidP="009F6207">
            <w:pPr>
              <w:pStyle w:val="TableBulletLevel1"/>
            </w:pPr>
            <w:r w:rsidRPr="008D25E9">
              <w:lastRenderedPageBreak/>
              <w:t>provides evidence of possible alternative approaches and arguments as well as understanding of different interpretations</w:t>
            </w:r>
            <w:r>
              <w:t>.</w:t>
            </w:r>
          </w:p>
        </w:tc>
        <w:tc>
          <w:tcPr>
            <w:tcW w:w="4507" w:type="dxa"/>
            <w:tcBorders>
              <w:top w:val="single" w:sz="4" w:space="0" w:color="auto"/>
              <w:bottom w:val="nil"/>
            </w:tcBorders>
          </w:tcPr>
          <w:p w14:paraId="2E681A97" w14:textId="7396E5D8" w:rsidR="00CD0626" w:rsidRPr="008D25E9" w:rsidRDefault="00CD0626" w:rsidP="009F6207">
            <w:pPr>
              <w:pStyle w:val="TableBulletLevel1"/>
            </w:pPr>
            <w:r w:rsidRPr="008D25E9">
              <w:t>is likely to show only one approach and limited understanding of different interpretations</w:t>
            </w:r>
            <w:r>
              <w:t>.</w:t>
            </w:r>
          </w:p>
        </w:tc>
      </w:tr>
      <w:tr w:rsidR="00CD0626" w:rsidRPr="000D7AAE" w14:paraId="1764EBE9" w14:textId="77777777" w:rsidTr="004E370F">
        <w:trPr>
          <w:cantSplit/>
        </w:trPr>
        <w:tc>
          <w:tcPr>
            <w:tcW w:w="4510" w:type="dxa"/>
            <w:tcBorders>
              <w:top w:val="nil"/>
            </w:tcBorders>
          </w:tcPr>
          <w:p w14:paraId="1AD1FCD0" w14:textId="266CB9B4" w:rsidR="00CD0626" w:rsidRPr="008D25E9" w:rsidRDefault="00CD0626" w:rsidP="009F6207">
            <w:pPr>
              <w:pStyle w:val="TableBulletLevel1"/>
            </w:pPr>
            <w:r>
              <w:t>convincingly argues and shows links between discussions and conclusions, demonstrating comprehensive knowledge and understanding as well as analysis and evaluation skills.</w:t>
            </w:r>
          </w:p>
        </w:tc>
        <w:tc>
          <w:tcPr>
            <w:tcW w:w="4507" w:type="dxa"/>
            <w:tcBorders>
              <w:top w:val="nil"/>
            </w:tcBorders>
          </w:tcPr>
          <w:p w14:paraId="04DC6D97" w14:textId="6AB04258" w:rsidR="00CD0626" w:rsidRPr="008D25E9" w:rsidRDefault="00CD0626" w:rsidP="009F6207">
            <w:pPr>
              <w:pStyle w:val="TableBulletLevel1"/>
            </w:pPr>
            <w:r>
              <w:t>argues and justifies conclusions in an acceptable way but these conclusions may lack reasoned understanding, may not link well to discussions, and may show limited knowledge.</w:t>
            </w:r>
          </w:p>
        </w:tc>
      </w:tr>
    </w:tbl>
    <w:p w14:paraId="12EED462" w14:textId="77777777" w:rsidR="00A706D2" w:rsidRPr="00A706D2" w:rsidRDefault="00A706D2" w:rsidP="002D4859">
      <w:pPr>
        <w:pStyle w:val="BodyText"/>
        <w:spacing w:before="360"/>
      </w:pPr>
      <w:r w:rsidRPr="00A706D2">
        <w:t xml:space="preserve">The marks achieved by the learner in the examination should be aggregated to arrive at an overall mark for the examination. Assessors will then assign an overall grade to the learner for this </w:t>
      </w:r>
      <w:r w:rsidR="00A37E3A">
        <w:t>g</w:t>
      </w:r>
      <w:r w:rsidRPr="00A706D2">
        <w:t xml:space="preserve">raded </w:t>
      </w:r>
      <w:r w:rsidR="00555520">
        <w:t>unit</w:t>
      </w:r>
      <w:r w:rsidRPr="00A706D2">
        <w:t xml:space="preserve"> based on the following grade boundaries.</w:t>
      </w:r>
    </w:p>
    <w:p w14:paraId="63AE5A0D" w14:textId="0AAF4A56" w:rsidR="00A706D2" w:rsidRPr="00A706D2" w:rsidRDefault="00A706D2" w:rsidP="009F6207">
      <w:pPr>
        <w:pStyle w:val="BodyText"/>
      </w:pPr>
      <w:r w:rsidRPr="00A706D2">
        <w:t>A</w:t>
      </w:r>
      <w:r w:rsidR="00460CF4">
        <w:t xml:space="preserve"> </w:t>
      </w:r>
      <w:r w:rsidRPr="00A706D2">
        <w:t>=</w:t>
      </w:r>
      <w:r w:rsidR="00460CF4">
        <w:t xml:space="preserve"> </w:t>
      </w:r>
      <w:r w:rsidRPr="00A706D2">
        <w:t>70%</w:t>
      </w:r>
      <w:r w:rsidR="005839A7">
        <w:t xml:space="preserve"> to </w:t>
      </w:r>
      <w:r w:rsidRPr="00A706D2">
        <w:t>100%</w:t>
      </w:r>
    </w:p>
    <w:p w14:paraId="32C19EEF" w14:textId="2C692122" w:rsidR="00A706D2" w:rsidRPr="00A706D2" w:rsidRDefault="00A706D2" w:rsidP="009F6207">
      <w:pPr>
        <w:pStyle w:val="BodyText"/>
      </w:pPr>
      <w:r w:rsidRPr="00A706D2">
        <w:t>B</w:t>
      </w:r>
      <w:r w:rsidR="00460CF4">
        <w:t xml:space="preserve"> </w:t>
      </w:r>
      <w:r w:rsidRPr="00A706D2">
        <w:t>=</w:t>
      </w:r>
      <w:r w:rsidR="00460CF4">
        <w:t xml:space="preserve"> </w:t>
      </w:r>
      <w:r w:rsidRPr="00A706D2">
        <w:t>60%</w:t>
      </w:r>
      <w:r w:rsidR="005839A7">
        <w:t xml:space="preserve"> to </w:t>
      </w:r>
      <w:r w:rsidRPr="00A706D2">
        <w:t>69%</w:t>
      </w:r>
    </w:p>
    <w:p w14:paraId="48FAF41E" w14:textId="7EA3477A" w:rsidR="00A706D2" w:rsidRPr="00A706D2" w:rsidRDefault="00A706D2" w:rsidP="009F6207">
      <w:pPr>
        <w:pStyle w:val="BodyText"/>
      </w:pPr>
      <w:r w:rsidRPr="00A706D2">
        <w:t>C</w:t>
      </w:r>
      <w:r w:rsidR="00460CF4">
        <w:t xml:space="preserve"> </w:t>
      </w:r>
      <w:r w:rsidRPr="00A706D2">
        <w:t>=</w:t>
      </w:r>
      <w:r w:rsidR="00460CF4">
        <w:t xml:space="preserve"> </w:t>
      </w:r>
      <w:r w:rsidRPr="00A706D2">
        <w:t>50%</w:t>
      </w:r>
      <w:r w:rsidR="005839A7">
        <w:t xml:space="preserve"> to </w:t>
      </w:r>
      <w:r w:rsidRPr="00A706D2">
        <w:t>59%</w:t>
      </w:r>
    </w:p>
    <w:p w14:paraId="5F5EC7F4" w14:textId="77777777" w:rsidR="00460CF4" w:rsidRDefault="00A706D2" w:rsidP="009F6207">
      <w:pPr>
        <w:pStyle w:val="BodyText"/>
      </w:pPr>
      <w:r w:rsidRPr="00A706D2">
        <w:t xml:space="preserve">These grade boundaries are fixed and should </w:t>
      </w:r>
      <w:r w:rsidRPr="00A706D2">
        <w:rPr>
          <w:b/>
        </w:rPr>
        <w:t>not</w:t>
      </w:r>
      <w:r w:rsidRPr="00A706D2">
        <w:t xml:space="preserve"> be amended.</w:t>
      </w:r>
    </w:p>
    <w:p w14:paraId="1549168E" w14:textId="77777777" w:rsidR="00D763B3" w:rsidRDefault="00793B10" w:rsidP="00FC3557">
      <w:pPr>
        <w:pStyle w:val="Heading3"/>
      </w:pPr>
      <w:r>
        <w:t>Remediation</w:t>
      </w:r>
    </w:p>
    <w:p w14:paraId="1968F40B" w14:textId="186183FF" w:rsidR="00CA5E43" w:rsidRPr="00CA5E43" w:rsidRDefault="00CA5E43" w:rsidP="009F6207">
      <w:pPr>
        <w:pStyle w:val="BodyText"/>
      </w:pPr>
      <w:r w:rsidRPr="00926FD9">
        <w:t xml:space="preserve">Remediation is not allowed </w:t>
      </w:r>
      <w:r w:rsidR="00086138" w:rsidRPr="00926FD9">
        <w:t>in examination-based graded unit assessments</w:t>
      </w:r>
      <w:r w:rsidRPr="00926FD9">
        <w:t>.</w:t>
      </w:r>
    </w:p>
    <w:p w14:paraId="1007CF3D" w14:textId="77777777" w:rsidR="00D763B3" w:rsidRPr="00926FD9" w:rsidRDefault="00D763B3" w:rsidP="00FC3557">
      <w:pPr>
        <w:pStyle w:val="Heading3"/>
      </w:pPr>
      <w:r>
        <w:t>Re</w:t>
      </w:r>
      <w:r w:rsidR="00B01873">
        <w:t>-</w:t>
      </w:r>
      <w:r>
        <w:t>assessment</w:t>
      </w:r>
    </w:p>
    <w:p w14:paraId="7C93AE22" w14:textId="6EB0EA20" w:rsidR="00E0224B" w:rsidRDefault="00D763B3" w:rsidP="009F6207">
      <w:pPr>
        <w:pStyle w:val="BodyText"/>
      </w:pPr>
      <w:r>
        <w:t xml:space="preserve">Any </w:t>
      </w:r>
      <w:r w:rsidR="00017FD5">
        <w:t>learner</w:t>
      </w:r>
      <w:r>
        <w:t xml:space="preserve"> who has failed the examination or who wishes to upgrade their award must be given a re</w:t>
      </w:r>
      <w:r w:rsidR="005B0BE4">
        <w:t>-</w:t>
      </w:r>
      <w:r>
        <w:t>assessment opportunity, or in exceptional circumstances, two re</w:t>
      </w:r>
      <w:r w:rsidR="005B0BE4">
        <w:t>-</w:t>
      </w:r>
      <w:r>
        <w:t xml:space="preserve">assessment opportunities. </w:t>
      </w:r>
      <w:r w:rsidR="00E0224B">
        <w:t>T</w:t>
      </w:r>
      <w:r w:rsidR="00A706D2" w:rsidRPr="00A706D2">
        <w:t>his must be done using a substantially different examination.</w:t>
      </w:r>
    </w:p>
    <w:p w14:paraId="3A59F0BC" w14:textId="77777777" w:rsidR="00D9367E" w:rsidRDefault="00D9367E" w:rsidP="009F6207">
      <w:pPr>
        <w:pStyle w:val="BodyText"/>
      </w:pPr>
    </w:p>
    <w:p w14:paraId="54B3A505" w14:textId="77777777" w:rsidR="00D9367E" w:rsidRDefault="00D9367E" w:rsidP="009F6207">
      <w:pPr>
        <w:pStyle w:val="BodyText"/>
      </w:pPr>
    </w:p>
    <w:p w14:paraId="464D3656" w14:textId="77777777" w:rsidR="00E0224B" w:rsidRDefault="00E0224B" w:rsidP="00FC3557">
      <w:pPr>
        <w:pStyle w:val="Heading3"/>
      </w:pPr>
      <w:r>
        <w:lastRenderedPageBreak/>
        <w:t xml:space="preserve">Final </w:t>
      </w:r>
      <w:r w:rsidR="00086138">
        <w:t>learner</w:t>
      </w:r>
      <w:r>
        <w:t xml:space="preserve"> grade</w:t>
      </w:r>
    </w:p>
    <w:p w14:paraId="41263B1F" w14:textId="77777777" w:rsidR="00514FFB" w:rsidRPr="009F6207" w:rsidRDefault="00514FFB" w:rsidP="009F6207">
      <w:pPr>
        <w:pStyle w:val="BodyText"/>
      </w:pPr>
      <w:r w:rsidRPr="009F6207">
        <w:t>The final grading given must reflect the quality of the learner’s evidence at the time of the completion of the graded unit. Learners must be awarded the highest grade achieved, whether through first sitting or through any re</w:t>
      </w:r>
      <w:r w:rsidR="005B0BE4" w:rsidRPr="009F6207">
        <w:t>-</w:t>
      </w:r>
      <w:r w:rsidRPr="009F6207">
        <w:t>assessment.</w:t>
      </w:r>
    </w:p>
    <w:p w14:paraId="7079FA5D" w14:textId="77777777" w:rsidR="00086138" w:rsidRDefault="00A706D2" w:rsidP="00A706D2">
      <w:pPr>
        <w:rPr>
          <w:rFonts w:cs="Arial"/>
        </w:rPr>
      </w:pPr>
      <w:r>
        <w:rPr>
          <w:rFonts w:cs="Arial"/>
        </w:rPr>
        <w:br w:type="page"/>
      </w:r>
    </w:p>
    <w:p w14:paraId="5A4A70DB" w14:textId="77777777" w:rsidR="00460CF4" w:rsidRPr="009613BE" w:rsidRDefault="00460CF4" w:rsidP="00460CF4">
      <w:pPr>
        <w:pStyle w:val="SQAlogo"/>
      </w:pPr>
      <w:r>
        <w:lastRenderedPageBreak/>
        <w:drawing>
          <wp:anchor distT="0" distB="0" distL="114300" distR="114300" simplePos="0" relativeHeight="251661312" behindDoc="0" locked="0" layoutInCell="1" allowOverlap="1" wp14:anchorId="74D870E6" wp14:editId="13CA3955">
            <wp:simplePos x="0" y="0"/>
            <wp:positionH relativeFrom="column">
              <wp:posOffset>4082143</wp:posOffset>
            </wp:positionH>
            <wp:positionV relativeFrom="paragraph">
              <wp:posOffset>0</wp:posOffset>
            </wp:positionV>
            <wp:extent cx="1645784" cy="871656"/>
            <wp:effectExtent l="0" t="0" r="0" b="5080"/>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anchor>
        </w:drawing>
      </w:r>
    </w:p>
    <w:p w14:paraId="2D5566C1" w14:textId="77777777" w:rsidR="00A706D2" w:rsidRPr="009613BE" w:rsidRDefault="00A706D2" w:rsidP="00575CF6">
      <w:pPr>
        <w:pStyle w:val="Titlepage2"/>
      </w:pPr>
      <w:r w:rsidRPr="009613BE">
        <w:t xml:space="preserve">Higher National </w:t>
      </w:r>
      <w:r>
        <w:t xml:space="preserve">Examination-based Graded </w:t>
      </w:r>
      <w:r w:rsidR="003D2912">
        <w:t>U</w:t>
      </w:r>
      <w:r w:rsidR="00555520">
        <w:t>nit</w:t>
      </w:r>
      <w:r>
        <w:t xml:space="preserve"> Support Notes</w:t>
      </w:r>
    </w:p>
    <w:p w14:paraId="54B0DB4D" w14:textId="47E459AC" w:rsidR="00F16695" w:rsidRPr="002D4859" w:rsidRDefault="00F16695" w:rsidP="002D4859">
      <w:pPr>
        <w:pStyle w:val="Unittitle"/>
        <w:spacing w:before="120"/>
        <w:rPr>
          <w:b w:val="0"/>
        </w:rPr>
      </w:pPr>
      <w:r w:rsidRPr="009613BE">
        <w:t xml:space="preserve">Graded </w:t>
      </w:r>
      <w:r>
        <w:t>unit</w:t>
      </w:r>
      <w:r w:rsidRPr="009613BE">
        <w:t xml:space="preserve"> title:</w:t>
      </w:r>
      <w:r w:rsidRPr="002D4859">
        <w:rPr>
          <w:b w:val="0"/>
        </w:rPr>
        <w:fldChar w:fldCharType="begin"/>
      </w:r>
      <w:r w:rsidRPr="002D4859">
        <w:rPr>
          <w:b w:val="0"/>
        </w:rPr>
        <w:instrText xml:space="preserve">  </w:instrText>
      </w:r>
      <w:r w:rsidRPr="002D4859">
        <w:rPr>
          <w:b w:val="0"/>
        </w:rPr>
        <w:fldChar w:fldCharType="end"/>
      </w:r>
      <w:r w:rsidRPr="002D4859">
        <w:rPr>
          <w:b w:val="0"/>
        </w:rPr>
        <w:tab/>
      </w:r>
      <w:r w:rsidR="004F26F0">
        <w:rPr>
          <w:b w:val="0"/>
        </w:rPr>
        <w:fldChar w:fldCharType="begin">
          <w:ffData>
            <w:name w:val=""/>
            <w:enabled/>
            <w:calcOnExit w:val="0"/>
            <w:textInput>
              <w:default w:val="Add unit title here"/>
            </w:textInput>
          </w:ffData>
        </w:fldChar>
      </w:r>
      <w:r w:rsidR="004F26F0">
        <w:rPr>
          <w:b w:val="0"/>
        </w:rPr>
        <w:instrText xml:space="preserve"> FORMTEXT </w:instrText>
      </w:r>
      <w:r w:rsidR="004F26F0">
        <w:rPr>
          <w:b w:val="0"/>
        </w:rPr>
      </w:r>
      <w:r w:rsidR="004F26F0">
        <w:rPr>
          <w:b w:val="0"/>
        </w:rPr>
        <w:fldChar w:fldCharType="separate"/>
      </w:r>
      <w:r w:rsidR="004F26F0">
        <w:rPr>
          <w:b w:val="0"/>
          <w:noProof/>
        </w:rPr>
        <w:t>Add unit title here</w:t>
      </w:r>
      <w:r w:rsidR="004F26F0">
        <w:rPr>
          <w:b w:val="0"/>
        </w:rPr>
        <w:fldChar w:fldCharType="end"/>
      </w:r>
    </w:p>
    <w:p w14:paraId="1A9F9E1D" w14:textId="77777777" w:rsidR="00A706D2" w:rsidRPr="009613BE" w:rsidRDefault="00A706D2" w:rsidP="004E370F">
      <w:pPr>
        <w:pStyle w:val="Heading3"/>
      </w:pPr>
      <w:r>
        <w:t>Guidance on approaches to d</w:t>
      </w:r>
      <w:r w:rsidR="003D2912">
        <w:t>elivery and assessment of this g</w:t>
      </w:r>
      <w:r>
        <w:t xml:space="preserve">raded </w:t>
      </w:r>
      <w:r w:rsidR="00555520">
        <w:t>unit</w:t>
      </w:r>
    </w:p>
    <w:p w14:paraId="1CF3813E" w14:textId="77777777" w:rsidR="00A706D2" w:rsidRPr="00BF4472" w:rsidRDefault="00A706D2" w:rsidP="00C9026B">
      <w:pPr>
        <w:pStyle w:val="Notetowriters"/>
        <w:rPr>
          <w:highlight w:val="yellow"/>
        </w:rPr>
      </w:pPr>
      <w:r w:rsidRPr="00BF4472">
        <w:rPr>
          <w:b/>
          <w:highlight w:val="yellow"/>
        </w:rPr>
        <w:t>Note to writer</w:t>
      </w:r>
      <w:r w:rsidR="008D7BBD" w:rsidRPr="00BF4472">
        <w:rPr>
          <w:b/>
          <w:highlight w:val="yellow"/>
        </w:rPr>
        <w:t>s</w:t>
      </w:r>
      <w:r w:rsidRPr="00BF4472">
        <w:rPr>
          <w:b/>
          <w:highlight w:val="yellow"/>
        </w:rPr>
        <w:t>:</w:t>
      </w:r>
      <w:r w:rsidRPr="00BF4472">
        <w:rPr>
          <w:highlight w:val="yellow"/>
        </w:rPr>
        <w:t xml:space="preserve"> </w:t>
      </w:r>
      <w:r w:rsidR="005777EB" w:rsidRPr="00BF4472">
        <w:rPr>
          <w:highlight w:val="yellow"/>
        </w:rPr>
        <w:t>H</w:t>
      </w:r>
      <w:r w:rsidRPr="00BF4472">
        <w:rPr>
          <w:highlight w:val="yellow"/>
        </w:rPr>
        <w:t>ere you should provide information that will support lecturers on</w:t>
      </w:r>
      <w:r w:rsidR="002A0D09" w:rsidRPr="00BF4472">
        <w:rPr>
          <w:highlight w:val="yellow"/>
        </w:rPr>
        <w:t xml:space="preserve"> </w:t>
      </w:r>
      <w:r w:rsidRPr="00BF4472">
        <w:rPr>
          <w:highlight w:val="yellow"/>
        </w:rPr>
        <w:t>aspects such as:</w:t>
      </w:r>
    </w:p>
    <w:p w14:paraId="7733D4C5" w14:textId="2B39356C" w:rsidR="00A706D2" w:rsidRPr="00BF4472" w:rsidRDefault="00A706D2" w:rsidP="00C9026B">
      <w:pPr>
        <w:pStyle w:val="Bulletlevel1"/>
        <w:rPr>
          <w:highlight w:val="yellow"/>
        </w:rPr>
      </w:pPr>
      <w:r w:rsidRPr="00BF4472">
        <w:rPr>
          <w:highlight w:val="yellow"/>
        </w:rPr>
        <w:t>compiling examination questions and marking instructions</w:t>
      </w:r>
      <w:r w:rsidR="006B0DAA" w:rsidRPr="00BF4472">
        <w:rPr>
          <w:highlight w:val="yellow"/>
        </w:rPr>
        <w:t>.</w:t>
      </w:r>
    </w:p>
    <w:p w14:paraId="1A768DD1" w14:textId="4CC346B3" w:rsidR="00A706D2" w:rsidRPr="00BF4472" w:rsidRDefault="00A706D2" w:rsidP="00C9026B">
      <w:pPr>
        <w:pStyle w:val="Bulletlevel1"/>
        <w:rPr>
          <w:highlight w:val="yellow"/>
        </w:rPr>
      </w:pPr>
      <w:r w:rsidRPr="00BF4472">
        <w:rPr>
          <w:highlight w:val="yellow"/>
        </w:rPr>
        <w:t>planning, timing, delivery, assessment and verification</w:t>
      </w:r>
      <w:r w:rsidR="006B0DAA" w:rsidRPr="00BF4472">
        <w:rPr>
          <w:highlight w:val="yellow"/>
        </w:rPr>
        <w:t>.</w:t>
      </w:r>
    </w:p>
    <w:p w14:paraId="06755F85" w14:textId="77777777" w:rsidR="006278D9" w:rsidRDefault="006278D9" w:rsidP="009F6207">
      <w:pPr>
        <w:pStyle w:val="BodyText"/>
      </w:pPr>
    </w:p>
    <w:p w14:paraId="5FDE2949" w14:textId="49B612DE" w:rsidR="00227F80" w:rsidRDefault="004F26F0" w:rsidP="009F6207">
      <w:pPr>
        <w:pStyle w:val="BodyText"/>
      </w:pPr>
      <w:r>
        <w:fldChar w:fldCharType="begin">
          <w:ffData>
            <w:name w:val="Text8"/>
            <w:enabled/>
            <w:calcOnExit w:val="0"/>
            <w:textInput>
              <w:default w:val="Add text here"/>
            </w:textInput>
          </w:ffData>
        </w:fldChar>
      </w:r>
      <w:bookmarkStart w:id="9" w:name="Text8"/>
      <w:r>
        <w:instrText xml:space="preserve"> FORMTEXT </w:instrText>
      </w:r>
      <w:r>
        <w:fldChar w:fldCharType="separate"/>
      </w:r>
      <w:r>
        <w:rPr>
          <w:noProof/>
        </w:rPr>
        <w:t>Add text here</w:t>
      </w:r>
      <w:r>
        <w:fldChar w:fldCharType="end"/>
      </w:r>
      <w:bookmarkEnd w:id="9"/>
    </w:p>
    <w:p w14:paraId="5F5F20B3" w14:textId="77777777" w:rsidR="00227F80" w:rsidRPr="00A706D2" w:rsidRDefault="00227F80" w:rsidP="009F6207">
      <w:pPr>
        <w:pStyle w:val="BodyText"/>
      </w:pPr>
    </w:p>
    <w:p w14:paraId="5F7657BB" w14:textId="77777777" w:rsidR="00A706D2" w:rsidRPr="00A706D2" w:rsidRDefault="00A706D2" w:rsidP="00FC3557">
      <w:pPr>
        <w:pStyle w:val="Heading3"/>
      </w:pPr>
      <w:r w:rsidRPr="00A706D2">
        <w:t>Opportunities for developing Core and other essential skills</w:t>
      </w:r>
    </w:p>
    <w:p w14:paraId="45FAC753" w14:textId="77777777" w:rsidR="00A706D2" w:rsidRPr="00A706D2" w:rsidRDefault="00A706D2" w:rsidP="009F6207">
      <w:pPr>
        <w:pStyle w:val="BodyText"/>
      </w:pPr>
      <w:r w:rsidRPr="00A706D2">
        <w:t xml:space="preserve">There are no Core Skills embedded in this </w:t>
      </w:r>
      <w:r w:rsidR="00A37E3A">
        <w:t>g</w:t>
      </w:r>
      <w:r w:rsidRPr="00A706D2">
        <w:t xml:space="preserve">raded </w:t>
      </w:r>
      <w:r w:rsidR="00555520">
        <w:t>unit</w:t>
      </w:r>
      <w:r w:rsidRPr="00A706D2">
        <w:t xml:space="preserve"> specification.</w:t>
      </w:r>
    </w:p>
    <w:p w14:paraId="44B05E72" w14:textId="77777777" w:rsidR="00A37E3A" w:rsidRPr="00A37E3A" w:rsidRDefault="00CF143B" w:rsidP="00A37E3A">
      <w:r>
        <w:rPr>
          <w:snapToGrid w:val="0"/>
          <w:lang w:eastAsia="en-US"/>
        </w:rPr>
        <w:br w:type="page"/>
      </w:r>
    </w:p>
    <w:p w14:paraId="3D240BF6" w14:textId="77777777" w:rsidR="00B2437B" w:rsidRPr="00B2437B" w:rsidRDefault="00B2437B" w:rsidP="00FC3557">
      <w:pPr>
        <w:pStyle w:val="Historyofchanges"/>
        <w:rPr>
          <w:lang w:eastAsia="en-US"/>
        </w:rPr>
      </w:pPr>
      <w:r w:rsidRPr="00B2437B">
        <w:rPr>
          <w:lang w:eastAsia="en-US"/>
        </w:rPr>
        <w:lastRenderedPageBreak/>
        <w:t>History of changes</w:t>
      </w:r>
      <w:r w:rsidR="00A50817">
        <w:rPr>
          <w:lang w:eastAsia="en-US"/>
        </w:rPr>
        <w:t xml:space="preserve"> to </w:t>
      </w:r>
      <w:r w:rsidR="00086138">
        <w:rPr>
          <w:lang w:eastAsia="en-US"/>
        </w:rPr>
        <w:t>g</w:t>
      </w:r>
      <w:r w:rsidR="00A706D2">
        <w:rPr>
          <w:lang w:eastAsia="en-US"/>
        </w:rPr>
        <w:t xml:space="preserve">raded </w:t>
      </w:r>
      <w:r w:rsidR="00555520">
        <w:rPr>
          <w:lang w:eastAsia="en-US"/>
        </w:rPr>
        <w:t>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01"/>
        <w:gridCol w:w="6425"/>
        <w:gridCol w:w="1491"/>
      </w:tblGrid>
      <w:tr w:rsidR="00B2437B" w:rsidRPr="00B2437B" w14:paraId="5904F5C8" w14:textId="77777777" w:rsidTr="009F6207">
        <w:trPr>
          <w:cantSplit/>
          <w:trHeight w:val="454"/>
          <w:tblHeader/>
        </w:trPr>
        <w:tc>
          <w:tcPr>
            <w:tcW w:w="1101" w:type="dxa"/>
            <w:tcBorders>
              <w:top w:val="single" w:sz="4" w:space="0" w:color="auto"/>
              <w:left w:val="single" w:sz="4" w:space="0" w:color="auto"/>
              <w:bottom w:val="single" w:sz="4" w:space="0" w:color="auto"/>
            </w:tcBorders>
            <w:shd w:val="clear" w:color="auto" w:fill="auto"/>
            <w:vAlign w:val="center"/>
          </w:tcPr>
          <w:p w14:paraId="313DEF78" w14:textId="77777777" w:rsidR="00B2437B" w:rsidRPr="00B2437B" w:rsidRDefault="00B2437B" w:rsidP="009F6207">
            <w:pPr>
              <w:pStyle w:val="Tableheader"/>
              <w:rPr>
                <w:lang w:eastAsia="en-US"/>
              </w:rPr>
            </w:pPr>
            <w:r w:rsidRPr="00B2437B">
              <w:rPr>
                <w:lang w:eastAsia="en-US"/>
              </w:rPr>
              <w:t>Version</w:t>
            </w:r>
          </w:p>
        </w:tc>
        <w:tc>
          <w:tcPr>
            <w:tcW w:w="6425" w:type="dxa"/>
            <w:shd w:val="clear" w:color="auto" w:fill="auto"/>
            <w:vAlign w:val="center"/>
          </w:tcPr>
          <w:p w14:paraId="301894BA" w14:textId="77777777" w:rsidR="00B2437B" w:rsidRPr="00B2437B" w:rsidRDefault="00B2437B" w:rsidP="009F6207">
            <w:pPr>
              <w:pStyle w:val="Tableheader"/>
              <w:jc w:val="center"/>
              <w:rPr>
                <w:lang w:eastAsia="en-US"/>
              </w:rPr>
            </w:pPr>
            <w:r w:rsidRPr="00B2437B">
              <w:rPr>
                <w:lang w:eastAsia="en-US"/>
              </w:rPr>
              <w:t>Description of change</w:t>
            </w:r>
          </w:p>
        </w:tc>
        <w:tc>
          <w:tcPr>
            <w:tcW w:w="1491" w:type="dxa"/>
            <w:shd w:val="clear" w:color="auto" w:fill="auto"/>
            <w:vAlign w:val="center"/>
          </w:tcPr>
          <w:p w14:paraId="3A0E7E02" w14:textId="77777777" w:rsidR="00B2437B" w:rsidRPr="00B2437B" w:rsidRDefault="00B2437B" w:rsidP="009F6207">
            <w:pPr>
              <w:pStyle w:val="Tableheader"/>
              <w:jc w:val="center"/>
              <w:rPr>
                <w:lang w:eastAsia="en-US"/>
              </w:rPr>
            </w:pPr>
            <w:r w:rsidRPr="00B2437B">
              <w:rPr>
                <w:lang w:eastAsia="en-US"/>
              </w:rPr>
              <w:t>Date</w:t>
            </w:r>
          </w:p>
        </w:tc>
      </w:tr>
      <w:tr w:rsidR="00B2437B" w:rsidRPr="00B2437B" w14:paraId="495598BC" w14:textId="77777777" w:rsidTr="009F6207">
        <w:trPr>
          <w:cantSplit/>
        </w:trPr>
        <w:tc>
          <w:tcPr>
            <w:tcW w:w="1101" w:type="dxa"/>
            <w:tcBorders>
              <w:top w:val="single" w:sz="4" w:space="0" w:color="auto"/>
              <w:left w:val="single" w:sz="4" w:space="0" w:color="auto"/>
              <w:bottom w:val="single" w:sz="4" w:space="0" w:color="auto"/>
            </w:tcBorders>
          </w:tcPr>
          <w:p w14:paraId="2E5D3846" w14:textId="77777777" w:rsidR="00B2437B" w:rsidRPr="00B2437B" w:rsidRDefault="00B2437B" w:rsidP="009F6207">
            <w:pPr>
              <w:pStyle w:val="Tabledata"/>
              <w:rPr>
                <w:lang w:eastAsia="en-US"/>
              </w:rPr>
            </w:pPr>
          </w:p>
        </w:tc>
        <w:tc>
          <w:tcPr>
            <w:tcW w:w="6425" w:type="dxa"/>
          </w:tcPr>
          <w:p w14:paraId="4944AB5F" w14:textId="77777777" w:rsidR="00B2437B" w:rsidRPr="00B2437B" w:rsidRDefault="00B2437B" w:rsidP="009F6207">
            <w:pPr>
              <w:pStyle w:val="Tabledata"/>
              <w:rPr>
                <w:lang w:eastAsia="en-US"/>
              </w:rPr>
            </w:pPr>
          </w:p>
        </w:tc>
        <w:tc>
          <w:tcPr>
            <w:tcW w:w="1491" w:type="dxa"/>
          </w:tcPr>
          <w:p w14:paraId="6A6F4276" w14:textId="77777777" w:rsidR="00B2437B" w:rsidRPr="00B2437B" w:rsidRDefault="00B2437B" w:rsidP="009F6207">
            <w:pPr>
              <w:pStyle w:val="Tabledata"/>
              <w:jc w:val="center"/>
              <w:rPr>
                <w:lang w:eastAsia="en-US"/>
              </w:rPr>
            </w:pPr>
          </w:p>
        </w:tc>
      </w:tr>
      <w:tr w:rsidR="00B2437B" w:rsidRPr="00B2437B" w14:paraId="6D4022F4" w14:textId="77777777" w:rsidTr="009F6207">
        <w:trPr>
          <w:cantSplit/>
        </w:trPr>
        <w:tc>
          <w:tcPr>
            <w:tcW w:w="1101" w:type="dxa"/>
            <w:tcBorders>
              <w:top w:val="single" w:sz="4" w:space="0" w:color="auto"/>
              <w:left w:val="single" w:sz="4" w:space="0" w:color="auto"/>
              <w:bottom w:val="single" w:sz="4" w:space="0" w:color="auto"/>
            </w:tcBorders>
          </w:tcPr>
          <w:p w14:paraId="3E6069D8" w14:textId="77777777" w:rsidR="00B2437B" w:rsidRPr="00B2437B" w:rsidRDefault="00B2437B" w:rsidP="009F6207">
            <w:pPr>
              <w:pStyle w:val="Tabledata"/>
              <w:rPr>
                <w:lang w:eastAsia="en-US"/>
              </w:rPr>
            </w:pPr>
          </w:p>
        </w:tc>
        <w:tc>
          <w:tcPr>
            <w:tcW w:w="6425" w:type="dxa"/>
          </w:tcPr>
          <w:p w14:paraId="13C94CD4" w14:textId="77777777" w:rsidR="00B2437B" w:rsidRPr="00B2437B" w:rsidRDefault="00B2437B" w:rsidP="009F6207">
            <w:pPr>
              <w:pStyle w:val="Tabledata"/>
              <w:rPr>
                <w:lang w:eastAsia="en-US"/>
              </w:rPr>
            </w:pPr>
          </w:p>
        </w:tc>
        <w:tc>
          <w:tcPr>
            <w:tcW w:w="1491" w:type="dxa"/>
          </w:tcPr>
          <w:p w14:paraId="2C950DD3" w14:textId="77777777" w:rsidR="00B2437B" w:rsidRPr="00B2437B" w:rsidRDefault="00B2437B" w:rsidP="009F6207">
            <w:pPr>
              <w:pStyle w:val="Tabledata"/>
              <w:jc w:val="center"/>
              <w:rPr>
                <w:lang w:eastAsia="en-US"/>
              </w:rPr>
            </w:pPr>
          </w:p>
        </w:tc>
      </w:tr>
      <w:tr w:rsidR="00B2437B" w:rsidRPr="00B2437B" w14:paraId="6A479ACD" w14:textId="77777777" w:rsidTr="009F6207">
        <w:trPr>
          <w:cantSplit/>
        </w:trPr>
        <w:tc>
          <w:tcPr>
            <w:tcW w:w="1101" w:type="dxa"/>
            <w:tcBorders>
              <w:top w:val="single" w:sz="4" w:space="0" w:color="auto"/>
              <w:left w:val="single" w:sz="4" w:space="0" w:color="auto"/>
              <w:bottom w:val="single" w:sz="4" w:space="0" w:color="auto"/>
            </w:tcBorders>
          </w:tcPr>
          <w:p w14:paraId="536B3004" w14:textId="77777777" w:rsidR="00B2437B" w:rsidRPr="00B2437B" w:rsidRDefault="00B2437B" w:rsidP="009F6207">
            <w:pPr>
              <w:pStyle w:val="Tabledata"/>
              <w:rPr>
                <w:lang w:eastAsia="en-US"/>
              </w:rPr>
            </w:pPr>
          </w:p>
        </w:tc>
        <w:tc>
          <w:tcPr>
            <w:tcW w:w="6425" w:type="dxa"/>
          </w:tcPr>
          <w:p w14:paraId="521DDBB9" w14:textId="77777777" w:rsidR="00B2437B" w:rsidRPr="00B2437B" w:rsidRDefault="00B2437B" w:rsidP="009F6207">
            <w:pPr>
              <w:pStyle w:val="Tabledata"/>
              <w:rPr>
                <w:lang w:eastAsia="en-US"/>
              </w:rPr>
            </w:pPr>
          </w:p>
        </w:tc>
        <w:tc>
          <w:tcPr>
            <w:tcW w:w="1491" w:type="dxa"/>
          </w:tcPr>
          <w:p w14:paraId="5E8332FA" w14:textId="77777777" w:rsidR="00B2437B" w:rsidRPr="00B2437B" w:rsidRDefault="00B2437B" w:rsidP="009F6207">
            <w:pPr>
              <w:pStyle w:val="Tabledata"/>
              <w:jc w:val="center"/>
              <w:rPr>
                <w:lang w:eastAsia="en-US"/>
              </w:rPr>
            </w:pPr>
          </w:p>
        </w:tc>
      </w:tr>
      <w:tr w:rsidR="00B2437B" w:rsidRPr="00B2437B" w14:paraId="5AD8BE53" w14:textId="77777777" w:rsidTr="009F6207">
        <w:trPr>
          <w:cantSplit/>
        </w:trPr>
        <w:tc>
          <w:tcPr>
            <w:tcW w:w="1101" w:type="dxa"/>
            <w:tcBorders>
              <w:top w:val="single" w:sz="4" w:space="0" w:color="auto"/>
              <w:left w:val="single" w:sz="4" w:space="0" w:color="auto"/>
              <w:bottom w:val="single" w:sz="4" w:space="0" w:color="auto"/>
            </w:tcBorders>
          </w:tcPr>
          <w:p w14:paraId="2A9913A9" w14:textId="77777777" w:rsidR="00B2437B" w:rsidRPr="00B2437B" w:rsidRDefault="00B2437B" w:rsidP="009F6207">
            <w:pPr>
              <w:pStyle w:val="Tabledata"/>
              <w:rPr>
                <w:lang w:eastAsia="en-US"/>
              </w:rPr>
            </w:pPr>
          </w:p>
        </w:tc>
        <w:tc>
          <w:tcPr>
            <w:tcW w:w="6425" w:type="dxa"/>
          </w:tcPr>
          <w:p w14:paraId="4D940FE3" w14:textId="77777777" w:rsidR="00B2437B" w:rsidRPr="00B2437B" w:rsidRDefault="00B2437B" w:rsidP="009F6207">
            <w:pPr>
              <w:pStyle w:val="Tabledata"/>
              <w:rPr>
                <w:lang w:eastAsia="en-US"/>
              </w:rPr>
            </w:pPr>
          </w:p>
        </w:tc>
        <w:tc>
          <w:tcPr>
            <w:tcW w:w="1491" w:type="dxa"/>
          </w:tcPr>
          <w:p w14:paraId="44325AF8" w14:textId="77777777" w:rsidR="00B2437B" w:rsidRPr="00B2437B" w:rsidRDefault="00B2437B" w:rsidP="009F6207">
            <w:pPr>
              <w:pStyle w:val="Tabledata"/>
              <w:jc w:val="center"/>
              <w:rPr>
                <w:lang w:eastAsia="en-US"/>
              </w:rPr>
            </w:pPr>
          </w:p>
        </w:tc>
      </w:tr>
      <w:tr w:rsidR="00B2437B" w:rsidRPr="00B2437B" w14:paraId="21C72CCA" w14:textId="77777777" w:rsidTr="009F6207">
        <w:trPr>
          <w:cantSplit/>
        </w:trPr>
        <w:tc>
          <w:tcPr>
            <w:tcW w:w="1101" w:type="dxa"/>
            <w:tcBorders>
              <w:top w:val="single" w:sz="4" w:space="0" w:color="auto"/>
              <w:left w:val="single" w:sz="4" w:space="0" w:color="auto"/>
              <w:bottom w:val="single" w:sz="4" w:space="0" w:color="auto"/>
            </w:tcBorders>
          </w:tcPr>
          <w:p w14:paraId="4F6C2C48" w14:textId="77777777" w:rsidR="00B2437B" w:rsidRPr="00B2437B" w:rsidRDefault="00B2437B" w:rsidP="009F6207">
            <w:pPr>
              <w:pStyle w:val="Tabledata"/>
              <w:rPr>
                <w:lang w:eastAsia="en-US"/>
              </w:rPr>
            </w:pPr>
          </w:p>
        </w:tc>
        <w:tc>
          <w:tcPr>
            <w:tcW w:w="6425" w:type="dxa"/>
          </w:tcPr>
          <w:p w14:paraId="03EB97FB" w14:textId="77777777" w:rsidR="00B2437B" w:rsidRPr="00B2437B" w:rsidRDefault="00B2437B" w:rsidP="009F6207">
            <w:pPr>
              <w:pStyle w:val="Tabledata"/>
              <w:rPr>
                <w:lang w:eastAsia="en-US"/>
              </w:rPr>
            </w:pPr>
          </w:p>
        </w:tc>
        <w:tc>
          <w:tcPr>
            <w:tcW w:w="1491" w:type="dxa"/>
          </w:tcPr>
          <w:p w14:paraId="00323927" w14:textId="77777777" w:rsidR="00B2437B" w:rsidRPr="00B2437B" w:rsidRDefault="00B2437B" w:rsidP="009F6207">
            <w:pPr>
              <w:pStyle w:val="Tabledata"/>
              <w:jc w:val="center"/>
              <w:rPr>
                <w:lang w:eastAsia="en-US"/>
              </w:rPr>
            </w:pPr>
          </w:p>
        </w:tc>
      </w:tr>
      <w:tr w:rsidR="00B2437B" w:rsidRPr="00B2437B" w14:paraId="52D2DE7B" w14:textId="77777777" w:rsidTr="009F6207">
        <w:trPr>
          <w:cantSplit/>
        </w:trPr>
        <w:tc>
          <w:tcPr>
            <w:tcW w:w="1101" w:type="dxa"/>
            <w:tcBorders>
              <w:top w:val="single" w:sz="4" w:space="0" w:color="auto"/>
              <w:left w:val="single" w:sz="4" w:space="0" w:color="auto"/>
              <w:bottom w:val="single" w:sz="4" w:space="0" w:color="auto"/>
            </w:tcBorders>
          </w:tcPr>
          <w:p w14:paraId="433790C9" w14:textId="77777777" w:rsidR="00B2437B" w:rsidRPr="00B2437B" w:rsidRDefault="00B2437B" w:rsidP="009F6207">
            <w:pPr>
              <w:pStyle w:val="Tabledata"/>
              <w:rPr>
                <w:lang w:eastAsia="en-US"/>
              </w:rPr>
            </w:pPr>
          </w:p>
        </w:tc>
        <w:tc>
          <w:tcPr>
            <w:tcW w:w="6425" w:type="dxa"/>
          </w:tcPr>
          <w:p w14:paraId="45BA4842" w14:textId="77777777" w:rsidR="00B2437B" w:rsidRPr="00B2437B" w:rsidRDefault="00B2437B" w:rsidP="009F6207">
            <w:pPr>
              <w:pStyle w:val="Tabledata"/>
              <w:rPr>
                <w:lang w:eastAsia="en-US"/>
              </w:rPr>
            </w:pPr>
          </w:p>
        </w:tc>
        <w:tc>
          <w:tcPr>
            <w:tcW w:w="1491" w:type="dxa"/>
          </w:tcPr>
          <w:p w14:paraId="1672F2A2" w14:textId="77777777" w:rsidR="00B2437B" w:rsidRPr="00B2437B" w:rsidRDefault="00B2437B" w:rsidP="009F6207">
            <w:pPr>
              <w:pStyle w:val="Tabledata"/>
              <w:jc w:val="center"/>
              <w:rPr>
                <w:lang w:eastAsia="en-US"/>
              </w:rPr>
            </w:pPr>
          </w:p>
        </w:tc>
      </w:tr>
      <w:tr w:rsidR="00B2437B" w:rsidRPr="00B2437B" w14:paraId="4E7FEDD4" w14:textId="77777777" w:rsidTr="009F6207">
        <w:trPr>
          <w:cantSplit/>
        </w:trPr>
        <w:tc>
          <w:tcPr>
            <w:tcW w:w="1101" w:type="dxa"/>
            <w:tcBorders>
              <w:top w:val="single" w:sz="4" w:space="0" w:color="auto"/>
              <w:left w:val="single" w:sz="4" w:space="0" w:color="auto"/>
              <w:bottom w:val="single" w:sz="4" w:space="0" w:color="auto"/>
            </w:tcBorders>
          </w:tcPr>
          <w:p w14:paraId="7533935A" w14:textId="77777777" w:rsidR="00B2437B" w:rsidRPr="00B2437B" w:rsidRDefault="00B2437B" w:rsidP="009F6207">
            <w:pPr>
              <w:pStyle w:val="Tabledata"/>
              <w:rPr>
                <w:lang w:eastAsia="en-US"/>
              </w:rPr>
            </w:pPr>
          </w:p>
        </w:tc>
        <w:tc>
          <w:tcPr>
            <w:tcW w:w="6425" w:type="dxa"/>
          </w:tcPr>
          <w:p w14:paraId="56A8E180" w14:textId="77777777" w:rsidR="00B2437B" w:rsidRPr="00B2437B" w:rsidRDefault="00B2437B" w:rsidP="009F6207">
            <w:pPr>
              <w:pStyle w:val="Tabledata"/>
              <w:rPr>
                <w:lang w:eastAsia="en-US"/>
              </w:rPr>
            </w:pPr>
          </w:p>
        </w:tc>
        <w:tc>
          <w:tcPr>
            <w:tcW w:w="1491" w:type="dxa"/>
          </w:tcPr>
          <w:p w14:paraId="27DFC471" w14:textId="77777777" w:rsidR="00B2437B" w:rsidRPr="00B2437B" w:rsidRDefault="00B2437B" w:rsidP="009F6207">
            <w:pPr>
              <w:pStyle w:val="Tabledata"/>
              <w:jc w:val="center"/>
              <w:rPr>
                <w:lang w:eastAsia="en-US"/>
              </w:rPr>
            </w:pPr>
          </w:p>
        </w:tc>
      </w:tr>
      <w:tr w:rsidR="00B2437B" w:rsidRPr="00B2437B" w14:paraId="763E12E3" w14:textId="77777777" w:rsidTr="009F6207">
        <w:trPr>
          <w:cantSplit/>
        </w:trPr>
        <w:tc>
          <w:tcPr>
            <w:tcW w:w="1101" w:type="dxa"/>
            <w:tcBorders>
              <w:top w:val="single" w:sz="4" w:space="0" w:color="auto"/>
              <w:left w:val="single" w:sz="4" w:space="0" w:color="auto"/>
              <w:bottom w:val="single" w:sz="4" w:space="0" w:color="auto"/>
            </w:tcBorders>
          </w:tcPr>
          <w:p w14:paraId="02D94BDF" w14:textId="77777777" w:rsidR="00B2437B" w:rsidRPr="00B2437B" w:rsidRDefault="00B2437B" w:rsidP="009F6207">
            <w:pPr>
              <w:pStyle w:val="Tabledata"/>
              <w:rPr>
                <w:lang w:eastAsia="en-US"/>
              </w:rPr>
            </w:pPr>
          </w:p>
        </w:tc>
        <w:tc>
          <w:tcPr>
            <w:tcW w:w="6425" w:type="dxa"/>
          </w:tcPr>
          <w:p w14:paraId="6540534C" w14:textId="77777777" w:rsidR="00B2437B" w:rsidRPr="00B2437B" w:rsidRDefault="00B2437B" w:rsidP="009F6207">
            <w:pPr>
              <w:pStyle w:val="Tabledata"/>
              <w:rPr>
                <w:lang w:eastAsia="en-US"/>
              </w:rPr>
            </w:pPr>
          </w:p>
        </w:tc>
        <w:tc>
          <w:tcPr>
            <w:tcW w:w="1491" w:type="dxa"/>
          </w:tcPr>
          <w:p w14:paraId="6FC867AC" w14:textId="77777777" w:rsidR="00B2437B" w:rsidRPr="00B2437B" w:rsidRDefault="00B2437B" w:rsidP="009F6207">
            <w:pPr>
              <w:pStyle w:val="Tabledata"/>
              <w:jc w:val="center"/>
              <w:rPr>
                <w:lang w:eastAsia="en-US"/>
              </w:rPr>
            </w:pPr>
          </w:p>
        </w:tc>
      </w:tr>
      <w:tr w:rsidR="00B2437B" w:rsidRPr="00B2437B" w14:paraId="3E2C1A99" w14:textId="77777777" w:rsidTr="009F6207">
        <w:trPr>
          <w:cantSplit/>
        </w:trPr>
        <w:tc>
          <w:tcPr>
            <w:tcW w:w="1101" w:type="dxa"/>
            <w:tcBorders>
              <w:top w:val="single" w:sz="4" w:space="0" w:color="auto"/>
              <w:left w:val="single" w:sz="4" w:space="0" w:color="auto"/>
              <w:bottom w:val="single" w:sz="4" w:space="0" w:color="auto"/>
            </w:tcBorders>
          </w:tcPr>
          <w:p w14:paraId="0E9C7F14" w14:textId="77777777" w:rsidR="00B2437B" w:rsidRPr="00B2437B" w:rsidRDefault="00B2437B" w:rsidP="009F6207">
            <w:pPr>
              <w:pStyle w:val="Tabledata"/>
              <w:rPr>
                <w:lang w:eastAsia="en-US"/>
              </w:rPr>
            </w:pPr>
          </w:p>
        </w:tc>
        <w:tc>
          <w:tcPr>
            <w:tcW w:w="6425" w:type="dxa"/>
          </w:tcPr>
          <w:p w14:paraId="24C3D093" w14:textId="77777777" w:rsidR="00B2437B" w:rsidRPr="00B2437B" w:rsidRDefault="00B2437B" w:rsidP="009F6207">
            <w:pPr>
              <w:pStyle w:val="Tabledata"/>
              <w:rPr>
                <w:lang w:eastAsia="en-US"/>
              </w:rPr>
            </w:pPr>
          </w:p>
        </w:tc>
        <w:tc>
          <w:tcPr>
            <w:tcW w:w="1491" w:type="dxa"/>
          </w:tcPr>
          <w:p w14:paraId="0725549F" w14:textId="77777777" w:rsidR="00B2437B" w:rsidRPr="00B2437B" w:rsidRDefault="00B2437B" w:rsidP="009F6207">
            <w:pPr>
              <w:pStyle w:val="Tabledata"/>
              <w:jc w:val="center"/>
              <w:rPr>
                <w:lang w:eastAsia="en-US"/>
              </w:rPr>
            </w:pPr>
          </w:p>
        </w:tc>
      </w:tr>
      <w:tr w:rsidR="00B2437B" w:rsidRPr="00B2437B" w14:paraId="5EBCBC4C" w14:textId="77777777" w:rsidTr="009F6207">
        <w:trPr>
          <w:cantSplit/>
        </w:trPr>
        <w:tc>
          <w:tcPr>
            <w:tcW w:w="1101" w:type="dxa"/>
            <w:tcBorders>
              <w:top w:val="single" w:sz="4" w:space="0" w:color="auto"/>
              <w:left w:val="single" w:sz="4" w:space="0" w:color="auto"/>
              <w:bottom w:val="single" w:sz="4" w:space="0" w:color="auto"/>
            </w:tcBorders>
          </w:tcPr>
          <w:p w14:paraId="0C9B345C" w14:textId="77777777" w:rsidR="00B2437B" w:rsidRPr="00B2437B" w:rsidRDefault="00B2437B" w:rsidP="009F6207">
            <w:pPr>
              <w:pStyle w:val="Tabledata"/>
              <w:rPr>
                <w:lang w:eastAsia="en-US"/>
              </w:rPr>
            </w:pPr>
          </w:p>
        </w:tc>
        <w:tc>
          <w:tcPr>
            <w:tcW w:w="6425" w:type="dxa"/>
          </w:tcPr>
          <w:p w14:paraId="3934555C" w14:textId="77777777" w:rsidR="00B2437B" w:rsidRPr="00B2437B" w:rsidRDefault="00B2437B" w:rsidP="009F6207">
            <w:pPr>
              <w:pStyle w:val="Tabledata"/>
              <w:rPr>
                <w:lang w:eastAsia="en-US"/>
              </w:rPr>
            </w:pPr>
          </w:p>
        </w:tc>
        <w:tc>
          <w:tcPr>
            <w:tcW w:w="1491" w:type="dxa"/>
          </w:tcPr>
          <w:p w14:paraId="27BB7D25" w14:textId="77777777" w:rsidR="00B2437B" w:rsidRPr="00B2437B" w:rsidRDefault="00B2437B" w:rsidP="009F6207">
            <w:pPr>
              <w:pStyle w:val="Tabledata"/>
              <w:jc w:val="center"/>
              <w:rPr>
                <w:lang w:eastAsia="en-US"/>
              </w:rPr>
            </w:pPr>
          </w:p>
        </w:tc>
      </w:tr>
    </w:tbl>
    <w:p w14:paraId="73E84FF8" w14:textId="77777777" w:rsidR="00A706D2" w:rsidRPr="00A706D2" w:rsidRDefault="00A706D2" w:rsidP="009F6207">
      <w:pPr>
        <w:pStyle w:val="SQAcopyright"/>
      </w:pPr>
      <w:r w:rsidRPr="00A706D2">
        <w:t>© Scottish Qualifications Authority [year]</w:t>
      </w:r>
    </w:p>
    <w:p w14:paraId="5EFC6FC2" w14:textId="77777777" w:rsidR="00A706D2" w:rsidRPr="00A706D2" w:rsidRDefault="00A706D2" w:rsidP="009F6207">
      <w:pPr>
        <w:pStyle w:val="BodyText"/>
      </w:pPr>
      <w:r w:rsidRPr="00A706D2">
        <w:t>This publication may be reproduced in whole or in part for educational purposes provided that no profit is derived from reproduction and that, if reproduced in part, the source is acknowledged.</w:t>
      </w:r>
    </w:p>
    <w:p w14:paraId="681377DA" w14:textId="1C01FE5E" w:rsidR="00B01873" w:rsidRPr="00A706D2" w:rsidRDefault="00B01873" w:rsidP="009F6207">
      <w:pPr>
        <w:pStyle w:val="Templateversion"/>
      </w:pPr>
      <w:r>
        <w:t xml:space="preserve">Unit template: </w:t>
      </w:r>
      <w:r w:rsidR="00D95139">
        <w:t xml:space="preserve">March </w:t>
      </w:r>
      <w:r w:rsidR="009F6207">
        <w:t>2025</w:t>
      </w:r>
    </w:p>
    <w:p w14:paraId="4DE9D996" w14:textId="77777777" w:rsidR="00A37E3A" w:rsidRPr="00A37E3A" w:rsidRDefault="003B1769" w:rsidP="00A37E3A">
      <w:r w:rsidRPr="009613BE">
        <w:rPr>
          <w:snapToGrid w:val="0"/>
          <w:lang w:eastAsia="en-US"/>
        </w:rPr>
        <w:br w:type="page"/>
      </w:r>
    </w:p>
    <w:p w14:paraId="1F4D1ED8" w14:textId="77777777" w:rsidR="005C6724" w:rsidRPr="009613BE" w:rsidRDefault="003B1769" w:rsidP="00575CF6">
      <w:pPr>
        <w:pStyle w:val="Titlepage3"/>
        <w:rPr>
          <w:snapToGrid w:val="0"/>
        </w:rPr>
      </w:pPr>
      <w:r w:rsidRPr="009613BE">
        <w:rPr>
          <w:snapToGrid w:val="0"/>
        </w:rPr>
        <w:lastRenderedPageBreak/>
        <w:t xml:space="preserve">General information for </w:t>
      </w:r>
      <w:r w:rsidR="00A706D2">
        <w:rPr>
          <w:snapToGrid w:val="0"/>
        </w:rPr>
        <w:t>learners</w:t>
      </w:r>
    </w:p>
    <w:p w14:paraId="1FDA02B3" w14:textId="06AE912B" w:rsidR="00F16695" w:rsidRPr="002D4859" w:rsidRDefault="00F16695" w:rsidP="002D4859">
      <w:pPr>
        <w:pStyle w:val="Unittitle"/>
        <w:spacing w:before="120"/>
        <w:rPr>
          <w:b w:val="0"/>
        </w:rPr>
      </w:pPr>
      <w:r w:rsidRPr="002D4859">
        <w:t>Graded unit title:</w:t>
      </w:r>
      <w:r w:rsidRPr="002D4859">
        <w:rPr>
          <w:b w:val="0"/>
        </w:rPr>
        <w:fldChar w:fldCharType="begin"/>
      </w:r>
      <w:r w:rsidRPr="002D4859">
        <w:rPr>
          <w:b w:val="0"/>
        </w:rPr>
        <w:instrText xml:space="preserve">  </w:instrText>
      </w:r>
      <w:r w:rsidRPr="002D4859">
        <w:rPr>
          <w:b w:val="0"/>
        </w:rPr>
        <w:fldChar w:fldCharType="end"/>
      </w:r>
      <w:r w:rsidRPr="002D4859">
        <w:rPr>
          <w:b w:val="0"/>
        </w:rPr>
        <w:tab/>
      </w:r>
      <w:r w:rsidR="004F26F0">
        <w:rPr>
          <w:b w:val="0"/>
        </w:rPr>
        <w:fldChar w:fldCharType="begin">
          <w:ffData>
            <w:name w:val=""/>
            <w:enabled/>
            <w:calcOnExit w:val="0"/>
            <w:textInput>
              <w:default w:val="Add unit title here"/>
            </w:textInput>
          </w:ffData>
        </w:fldChar>
      </w:r>
      <w:r w:rsidR="004F26F0">
        <w:rPr>
          <w:b w:val="0"/>
        </w:rPr>
        <w:instrText xml:space="preserve"> FORMTEXT </w:instrText>
      </w:r>
      <w:r w:rsidR="004F26F0">
        <w:rPr>
          <w:b w:val="0"/>
        </w:rPr>
      </w:r>
      <w:r w:rsidR="004F26F0">
        <w:rPr>
          <w:b w:val="0"/>
        </w:rPr>
        <w:fldChar w:fldCharType="separate"/>
      </w:r>
      <w:r w:rsidR="004F26F0">
        <w:rPr>
          <w:b w:val="0"/>
          <w:noProof/>
        </w:rPr>
        <w:t>Add unit title here</w:t>
      </w:r>
      <w:r w:rsidR="004F26F0">
        <w:rPr>
          <w:b w:val="0"/>
        </w:rPr>
        <w:fldChar w:fldCharType="end"/>
      </w:r>
    </w:p>
    <w:p w14:paraId="6721584D" w14:textId="77777777" w:rsidR="00A706D2" w:rsidRPr="00BF4472" w:rsidRDefault="00A706D2" w:rsidP="00C9026B">
      <w:pPr>
        <w:pStyle w:val="Notetowriters"/>
        <w:rPr>
          <w:highlight w:val="yellow"/>
        </w:rPr>
      </w:pPr>
      <w:r w:rsidRPr="00BF4472">
        <w:rPr>
          <w:b/>
          <w:highlight w:val="yellow"/>
        </w:rPr>
        <w:t>Note to writer</w:t>
      </w:r>
      <w:r w:rsidR="008D7BBD" w:rsidRPr="00BF4472">
        <w:rPr>
          <w:b/>
          <w:highlight w:val="yellow"/>
        </w:rPr>
        <w:t>s</w:t>
      </w:r>
      <w:r w:rsidRPr="00BF4472">
        <w:rPr>
          <w:b/>
          <w:highlight w:val="yellow"/>
        </w:rPr>
        <w:t>:</w:t>
      </w:r>
      <w:r w:rsidRPr="00BF4472">
        <w:rPr>
          <w:highlight w:val="yellow"/>
        </w:rPr>
        <w:t xml:space="preserve"> </w:t>
      </w:r>
      <w:r w:rsidR="008D7BBD" w:rsidRPr="00BF4472">
        <w:rPr>
          <w:highlight w:val="yellow"/>
        </w:rPr>
        <w:t>This</w:t>
      </w:r>
      <w:r w:rsidRPr="00BF4472">
        <w:rPr>
          <w:highlight w:val="yellow"/>
        </w:rPr>
        <w:t xml:space="preserve"> section should always start on a new page so it can be photocopied and given out to learners at the start of the </w:t>
      </w:r>
      <w:r w:rsidR="004F1602" w:rsidRPr="00BF4472">
        <w:rPr>
          <w:highlight w:val="yellow"/>
        </w:rPr>
        <w:t>g</w:t>
      </w:r>
      <w:r w:rsidRPr="00BF4472">
        <w:rPr>
          <w:highlight w:val="yellow"/>
        </w:rPr>
        <w:t xml:space="preserve">raded </w:t>
      </w:r>
      <w:r w:rsidR="00555520" w:rsidRPr="00BF4472">
        <w:rPr>
          <w:highlight w:val="yellow"/>
        </w:rPr>
        <w:t>unit</w:t>
      </w:r>
      <w:r w:rsidRPr="00BF4472">
        <w:rPr>
          <w:highlight w:val="yellow"/>
        </w:rPr>
        <w:t xml:space="preserve"> delivery. It should be written in simple, plain English and should include information on:</w:t>
      </w:r>
    </w:p>
    <w:p w14:paraId="550D5C20" w14:textId="3FEE7F33" w:rsidR="00A706D2" w:rsidRPr="00BF4472" w:rsidRDefault="00A706D2" w:rsidP="00C9026B">
      <w:pPr>
        <w:pStyle w:val="Bulletlevel1"/>
        <w:rPr>
          <w:highlight w:val="yellow"/>
        </w:rPr>
      </w:pPr>
      <w:r w:rsidRPr="00BF4472">
        <w:rPr>
          <w:highlight w:val="yellow"/>
        </w:rPr>
        <w:t xml:space="preserve">what the </w:t>
      </w:r>
      <w:r w:rsidR="00842452" w:rsidRPr="00BF4472">
        <w:rPr>
          <w:highlight w:val="yellow"/>
        </w:rPr>
        <w:t>unit</w:t>
      </w:r>
      <w:r w:rsidR="004F1602" w:rsidRPr="00BF4472">
        <w:rPr>
          <w:highlight w:val="yellow"/>
        </w:rPr>
        <w:t xml:space="preserve"> is about</w:t>
      </w:r>
      <w:r w:rsidR="00BF49C4" w:rsidRPr="00BF4472">
        <w:rPr>
          <w:highlight w:val="yellow"/>
        </w:rPr>
        <w:t xml:space="preserve">, </w:t>
      </w:r>
      <w:r w:rsidR="00673CD3" w:rsidRPr="00BF4472">
        <w:rPr>
          <w:highlight w:val="yellow"/>
        </w:rPr>
        <w:t>for example</w:t>
      </w:r>
      <w:r w:rsidRPr="00BF4472">
        <w:rPr>
          <w:highlight w:val="yellow"/>
        </w:rPr>
        <w:t xml:space="preserve"> principal aims</w:t>
      </w:r>
      <w:r w:rsidR="00673CD3" w:rsidRPr="00BF4472">
        <w:rPr>
          <w:highlight w:val="yellow"/>
        </w:rPr>
        <w:t>.</w:t>
      </w:r>
    </w:p>
    <w:p w14:paraId="7C941282" w14:textId="3B92A723" w:rsidR="00A706D2" w:rsidRPr="00BF4472" w:rsidRDefault="00A706D2" w:rsidP="00C9026B">
      <w:pPr>
        <w:pStyle w:val="Bulletlevel1"/>
        <w:rPr>
          <w:highlight w:val="yellow"/>
        </w:rPr>
      </w:pPr>
      <w:r w:rsidRPr="00BF4472">
        <w:rPr>
          <w:highlight w:val="yellow"/>
        </w:rPr>
        <w:t>what they have to know</w:t>
      </w:r>
      <w:r w:rsidR="00BF49C4" w:rsidRPr="00BF4472">
        <w:rPr>
          <w:highlight w:val="yellow"/>
        </w:rPr>
        <w:t xml:space="preserve">, </w:t>
      </w:r>
      <w:r w:rsidR="00673CD3" w:rsidRPr="00BF4472">
        <w:rPr>
          <w:highlight w:val="yellow"/>
        </w:rPr>
        <w:t>for example</w:t>
      </w:r>
      <w:r w:rsidRPr="00BF4472">
        <w:rPr>
          <w:highlight w:val="yellow"/>
        </w:rPr>
        <w:t xml:space="preserve"> new knowledge and skills</w:t>
      </w:r>
      <w:r w:rsidR="00673CD3" w:rsidRPr="00BF4472">
        <w:rPr>
          <w:highlight w:val="yellow"/>
        </w:rPr>
        <w:t>.</w:t>
      </w:r>
    </w:p>
    <w:p w14:paraId="57971217" w14:textId="0422BADE" w:rsidR="00A706D2" w:rsidRPr="00BF4472" w:rsidRDefault="00A706D2" w:rsidP="00C9026B">
      <w:pPr>
        <w:pStyle w:val="Bulletlevel1"/>
        <w:rPr>
          <w:highlight w:val="yellow"/>
        </w:rPr>
      </w:pPr>
      <w:r w:rsidRPr="00BF4472">
        <w:rPr>
          <w:highlight w:val="yellow"/>
        </w:rPr>
        <w:t>how they will be assessed</w:t>
      </w:r>
      <w:r w:rsidR="00BF49C4" w:rsidRPr="00BF4472">
        <w:rPr>
          <w:highlight w:val="yellow"/>
        </w:rPr>
        <w:t xml:space="preserve">, </w:t>
      </w:r>
      <w:r w:rsidR="00673CD3" w:rsidRPr="00BF4472">
        <w:rPr>
          <w:highlight w:val="yellow"/>
        </w:rPr>
        <w:t>for example</w:t>
      </w:r>
      <w:r w:rsidRPr="00BF4472">
        <w:rPr>
          <w:highlight w:val="yellow"/>
        </w:rPr>
        <w:t xml:space="preserve"> examination</w:t>
      </w:r>
      <w:r w:rsidR="00673CD3" w:rsidRPr="00BF4472">
        <w:rPr>
          <w:highlight w:val="yellow"/>
        </w:rPr>
        <w:t>.</w:t>
      </w:r>
    </w:p>
    <w:p w14:paraId="599DE8C7" w14:textId="43677F42" w:rsidR="00A706D2" w:rsidRPr="00BF4472" w:rsidRDefault="00A706D2" w:rsidP="00C9026B">
      <w:pPr>
        <w:pStyle w:val="Bulletlevel1"/>
        <w:rPr>
          <w:highlight w:val="yellow"/>
        </w:rPr>
      </w:pPr>
      <w:r w:rsidRPr="00BF4472">
        <w:rPr>
          <w:highlight w:val="yellow"/>
        </w:rPr>
        <w:t>timing of assessmen</w:t>
      </w:r>
      <w:r w:rsidR="00BF49C4" w:rsidRPr="00BF4472">
        <w:rPr>
          <w:highlight w:val="yellow"/>
        </w:rPr>
        <w:t xml:space="preserve">t, </w:t>
      </w:r>
      <w:r w:rsidR="00673CD3" w:rsidRPr="00BF4472">
        <w:rPr>
          <w:highlight w:val="yellow"/>
        </w:rPr>
        <w:t>for example</w:t>
      </w:r>
      <w:r w:rsidRPr="00BF4472">
        <w:rPr>
          <w:highlight w:val="yellow"/>
        </w:rPr>
        <w:t xml:space="preserve"> end of course</w:t>
      </w:r>
      <w:r w:rsidR="00673CD3" w:rsidRPr="00BF4472">
        <w:rPr>
          <w:highlight w:val="yellow"/>
        </w:rPr>
        <w:t>.</w:t>
      </w:r>
    </w:p>
    <w:p w14:paraId="19F7EDC4" w14:textId="7489F20C" w:rsidR="00A706D2" w:rsidRPr="00BF4472" w:rsidRDefault="00A706D2" w:rsidP="00C9026B">
      <w:pPr>
        <w:pStyle w:val="Bulletlevel1"/>
        <w:rPr>
          <w:highlight w:val="yellow"/>
        </w:rPr>
      </w:pPr>
      <w:r w:rsidRPr="00BF4472">
        <w:rPr>
          <w:highlight w:val="yellow"/>
        </w:rPr>
        <w:t>what will be the basis of grading achievement</w:t>
      </w:r>
      <w:r w:rsidR="00673CD3" w:rsidRPr="00BF4472">
        <w:rPr>
          <w:highlight w:val="yellow"/>
        </w:rPr>
        <w:t>.</w:t>
      </w:r>
    </w:p>
    <w:p w14:paraId="57693904" w14:textId="77777777" w:rsidR="00A706D2" w:rsidRPr="00A706D2" w:rsidRDefault="00A706D2" w:rsidP="009F6207">
      <w:pPr>
        <w:pStyle w:val="BodyText"/>
      </w:pPr>
    </w:p>
    <w:p w14:paraId="7ABD2CDC" w14:textId="38AE67AD" w:rsidR="00A706D2" w:rsidRDefault="004F26F0" w:rsidP="009F6207">
      <w:pPr>
        <w:pStyle w:val="BodyText"/>
      </w:pPr>
      <w:r>
        <w:fldChar w:fldCharType="begin">
          <w:ffData>
            <w:name w:val="Text9"/>
            <w:enabled/>
            <w:calcOnExit w:val="0"/>
            <w:textInput>
              <w:default w:val="Add text here"/>
            </w:textInput>
          </w:ffData>
        </w:fldChar>
      </w:r>
      <w:bookmarkStart w:id="10" w:name="Text9"/>
      <w:r>
        <w:instrText xml:space="preserve"> FORMTEXT </w:instrText>
      </w:r>
      <w:r>
        <w:fldChar w:fldCharType="separate"/>
      </w:r>
      <w:r>
        <w:rPr>
          <w:noProof/>
        </w:rPr>
        <w:t>Add text here</w:t>
      </w:r>
      <w:r>
        <w:fldChar w:fldCharType="end"/>
      </w:r>
      <w:bookmarkEnd w:id="10"/>
    </w:p>
    <w:p w14:paraId="466EEF07" w14:textId="77777777" w:rsidR="009613BE" w:rsidRPr="00A706D2" w:rsidRDefault="009613BE" w:rsidP="009F6207">
      <w:pPr>
        <w:pStyle w:val="BodyText"/>
      </w:pPr>
    </w:p>
    <w:sectPr w:rsidR="009613BE" w:rsidRPr="00A706D2" w:rsidSect="004E370F">
      <w:footerReference w:type="even" r:id="rId12"/>
      <w:footerReference w:type="default" r:id="rId13"/>
      <w:footerReference w:type="first" r:id="rId14"/>
      <w:pgSz w:w="11907" w:h="16840" w:code="9"/>
      <w:pgMar w:top="1418" w:right="1418" w:bottom="1418" w:left="1418" w:header="709" w:footer="709" w:gutter="0"/>
      <w:paperSrc w:first="15" w:other="15"/>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91DC5" w14:textId="77777777" w:rsidR="00ED6EAB" w:rsidRDefault="00ED6EAB" w:rsidP="000D7AAE">
      <w:r>
        <w:separator/>
      </w:r>
    </w:p>
  </w:endnote>
  <w:endnote w:type="continuationSeparator" w:id="0">
    <w:p w14:paraId="74F93B68" w14:textId="77777777" w:rsidR="00ED6EAB" w:rsidRDefault="00ED6EAB" w:rsidP="000D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29510" w14:textId="6940B095" w:rsidR="007A64AC" w:rsidRDefault="007A64AC">
    <w:pPr>
      <w:pStyle w:val="Footer"/>
      <w:framePr w:wrap="around" w:vAnchor="text" w:hAnchor="margin" w:xAlign="center" w:y="1"/>
    </w:pPr>
    <w:r>
      <w:fldChar w:fldCharType="begin"/>
    </w:r>
    <w:r>
      <w:instrText xml:space="preserve">PAGE  </w:instrText>
    </w:r>
    <w:r>
      <w:fldChar w:fldCharType="separate"/>
    </w:r>
    <w:r w:rsidR="00FC3557">
      <w:rPr>
        <w:noProof/>
      </w:rPr>
      <w:t>11</w:t>
    </w:r>
    <w:r>
      <w:fldChar w:fldCharType="end"/>
    </w:r>
  </w:p>
  <w:p w14:paraId="25BD49CD" w14:textId="77777777" w:rsidR="007A64AC" w:rsidRDefault="007A6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9258" w14:textId="77777777" w:rsidR="007A64AC" w:rsidRPr="007A64AC" w:rsidRDefault="00DF4BDE" w:rsidP="00FC3557">
    <w:pPr>
      <w:pStyle w:val="Footer"/>
      <w:pBdr>
        <w:top w:val="single" w:sz="4" w:space="1" w:color="auto"/>
      </w:pBdr>
    </w:pPr>
    <w:r>
      <w:rPr>
        <w:snapToGrid w:val="0"/>
        <w:lang w:eastAsia="en-US"/>
      </w:rPr>
      <w:t xml:space="preserve">Graded </w:t>
    </w:r>
    <w:r w:rsidR="00555520">
      <w:rPr>
        <w:snapToGrid w:val="0"/>
        <w:lang w:eastAsia="en-US"/>
      </w:rPr>
      <w:t>unit</w:t>
    </w:r>
    <w:r w:rsidR="00911DA2">
      <w:rPr>
        <w:snapToGrid w:val="0"/>
        <w:lang w:eastAsia="en-US"/>
      </w:rPr>
      <w:t xml:space="preserve"> code, </w:t>
    </w:r>
    <w:r w:rsidR="00911DA2" w:rsidRPr="00061E0D">
      <w:t>title</w:t>
    </w:r>
    <w:r w:rsidR="00911DA2">
      <w:rPr>
        <w:snapToGrid w:val="0"/>
        <w:lang w:eastAsia="en-US"/>
      </w:rPr>
      <w:t xml:space="preserve"> (SCQF level</w:t>
    </w:r>
    <w:r w:rsidR="009018DD">
      <w:rPr>
        <w:snapToGrid w:val="0"/>
        <w:lang w:eastAsia="en-US"/>
      </w:rPr>
      <w:t xml:space="preserve"> x</w:t>
    </w:r>
    <w:r w:rsidR="00911DA2">
      <w:rPr>
        <w:snapToGrid w:val="0"/>
        <w:lang w:eastAsia="en-US"/>
      </w:rPr>
      <w:t>)</w:t>
    </w:r>
    <w:r w:rsidR="007A64AC">
      <w:rPr>
        <w:snapToGrid w:val="0"/>
        <w:lang w:eastAsia="en-US"/>
      </w:rPr>
      <w:tab/>
    </w:r>
    <w:r w:rsidR="007A64AC" w:rsidRPr="007A64AC">
      <w:fldChar w:fldCharType="begin"/>
    </w:r>
    <w:r w:rsidR="007A64AC" w:rsidRPr="007A64AC">
      <w:instrText xml:space="preserve"> PAGE </w:instrText>
    </w:r>
    <w:r w:rsidR="007A64AC" w:rsidRPr="007A64AC">
      <w:fldChar w:fldCharType="separate"/>
    </w:r>
    <w:r w:rsidR="00923214">
      <w:rPr>
        <w:noProof/>
      </w:rPr>
      <w:t>10</w:t>
    </w:r>
    <w:r w:rsidR="007A64AC" w:rsidRPr="007A64A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2D07E" w14:textId="77777777" w:rsidR="007A64AC" w:rsidRPr="007A64AC" w:rsidRDefault="00842452" w:rsidP="009613BE">
    <w:pPr>
      <w:pStyle w:val="Footer"/>
      <w:tabs>
        <w:tab w:val="right" w:pos="8931"/>
      </w:tabs>
      <w:ind w:right="-45"/>
      <w:rPr>
        <w:szCs w:val="18"/>
      </w:rPr>
    </w:pPr>
    <w:r>
      <w:rPr>
        <w:snapToGrid w:val="0"/>
        <w:szCs w:val="18"/>
        <w:lang w:eastAsia="en-US"/>
      </w:rPr>
      <w:t>unit</w:t>
    </w:r>
    <w:r w:rsidR="009613BE">
      <w:rPr>
        <w:snapToGrid w:val="0"/>
        <w:szCs w:val="18"/>
        <w:lang w:eastAsia="en-US"/>
      </w:rPr>
      <w:t xml:space="preserve"> code, title (SCQF level)</w:t>
    </w:r>
    <w:r w:rsidR="007A64AC">
      <w:rPr>
        <w:snapToGrid w:val="0"/>
        <w:szCs w:val="18"/>
        <w:lang w:eastAsia="en-US"/>
      </w:rPr>
      <w:tab/>
    </w:r>
    <w:r w:rsidR="007A64AC" w:rsidRPr="007A64AC">
      <w:rPr>
        <w:szCs w:val="18"/>
      </w:rPr>
      <w:fldChar w:fldCharType="begin"/>
    </w:r>
    <w:r w:rsidR="007A64AC" w:rsidRPr="007A64AC">
      <w:rPr>
        <w:szCs w:val="18"/>
      </w:rPr>
      <w:instrText xml:space="preserve"> PAGE </w:instrText>
    </w:r>
    <w:r w:rsidR="007A64AC" w:rsidRPr="007A64AC">
      <w:rPr>
        <w:szCs w:val="18"/>
      </w:rPr>
      <w:fldChar w:fldCharType="separate"/>
    </w:r>
    <w:r w:rsidR="00911DA2">
      <w:rPr>
        <w:noProof/>
        <w:szCs w:val="18"/>
      </w:rPr>
      <w:t>1</w:t>
    </w:r>
    <w:r w:rsidR="007A64AC" w:rsidRPr="007A64AC">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2885C" w14:textId="77777777" w:rsidR="00ED6EAB" w:rsidRDefault="00ED6EAB" w:rsidP="000D7AAE">
      <w:r>
        <w:separator/>
      </w:r>
    </w:p>
  </w:footnote>
  <w:footnote w:type="continuationSeparator" w:id="0">
    <w:p w14:paraId="194AE56B" w14:textId="77777777" w:rsidR="00ED6EAB" w:rsidRDefault="00ED6EAB" w:rsidP="000D7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D0973"/>
    <w:multiLevelType w:val="hybridMultilevel"/>
    <w:tmpl w:val="52588874"/>
    <w:lvl w:ilvl="0" w:tplc="E15E541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3D007A"/>
    <w:multiLevelType w:val="hybridMultilevel"/>
    <w:tmpl w:val="ECC8591E"/>
    <w:lvl w:ilvl="0" w:tplc="258239A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F7F98"/>
    <w:multiLevelType w:val="hybridMultilevel"/>
    <w:tmpl w:val="40848FC2"/>
    <w:lvl w:ilvl="0" w:tplc="EB12D1FA">
      <w:start w:val="1"/>
      <w:numFmt w:val="bullet"/>
      <w:pStyle w:val="TableBulletLevel1"/>
      <w:lvlText w:val=""/>
      <w:lvlJc w:val="left"/>
      <w:pPr>
        <w:ind w:left="425" w:hanging="425"/>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BF0DA5"/>
    <w:multiLevelType w:val="hybridMultilevel"/>
    <w:tmpl w:val="A96E4D32"/>
    <w:lvl w:ilvl="0" w:tplc="C75E124E">
      <w:start w:val="1"/>
      <w:numFmt w:val="decimal"/>
      <w:pStyle w:val="Numberedlist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146184"/>
    <w:multiLevelType w:val="hybridMultilevel"/>
    <w:tmpl w:val="0DC6B338"/>
    <w:lvl w:ilvl="0" w:tplc="E9120616">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071A32"/>
    <w:multiLevelType w:val="hybridMultilevel"/>
    <w:tmpl w:val="6F5A39DC"/>
    <w:lvl w:ilvl="0" w:tplc="1E701D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233C08"/>
    <w:multiLevelType w:val="hybridMultilevel"/>
    <w:tmpl w:val="81EE229A"/>
    <w:lvl w:ilvl="0" w:tplc="509CC160">
      <w:start w:val="1"/>
      <w:numFmt w:val="bullet"/>
      <w:pStyle w:val="TableBulletLevel3"/>
      <w:lvlText w:val="o"/>
      <w:lvlJc w:val="left"/>
      <w:pPr>
        <w:ind w:left="1304" w:hanging="453"/>
      </w:pPr>
      <w:rPr>
        <w:rFonts w:ascii="Courier New" w:hAnsi="Courier New"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7" w15:restartNumberingAfterBreak="0">
    <w:nsid w:val="40A94285"/>
    <w:multiLevelType w:val="hybridMultilevel"/>
    <w:tmpl w:val="E8C43D34"/>
    <w:lvl w:ilvl="0" w:tplc="7AF44E64">
      <w:start w:val="1"/>
      <w:numFmt w:val="lowerLetter"/>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A25CA0"/>
    <w:multiLevelType w:val="hybridMultilevel"/>
    <w:tmpl w:val="7D3CCBB0"/>
    <w:lvl w:ilvl="0" w:tplc="BE9AC348">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416F9"/>
    <w:multiLevelType w:val="hybridMultilevel"/>
    <w:tmpl w:val="49780490"/>
    <w:lvl w:ilvl="0" w:tplc="6E38CD34">
      <w:start w:val="1"/>
      <w:numFmt w:val="bullet"/>
      <w:pStyle w:val="BulletLevel3"/>
      <w:lvlText w:val="o"/>
      <w:lvlJc w:val="left"/>
      <w:pPr>
        <w:ind w:left="1304" w:hanging="453"/>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6851EA"/>
    <w:multiLevelType w:val="hybridMultilevel"/>
    <w:tmpl w:val="718803C8"/>
    <w:lvl w:ilvl="0" w:tplc="5E38EA9C">
      <w:start w:val="1"/>
      <w:numFmt w:val="bullet"/>
      <w:pStyle w:val="Table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205128">
    <w:abstractNumId w:val="5"/>
  </w:num>
  <w:num w:numId="2" w16cid:durableId="1688025064">
    <w:abstractNumId w:val="1"/>
  </w:num>
  <w:num w:numId="3" w16cid:durableId="1664359627">
    <w:abstractNumId w:val="7"/>
  </w:num>
  <w:num w:numId="4" w16cid:durableId="1318336138">
    <w:abstractNumId w:val="4"/>
  </w:num>
  <w:num w:numId="5" w16cid:durableId="77139379">
    <w:abstractNumId w:val="8"/>
  </w:num>
  <w:num w:numId="6" w16cid:durableId="881018720">
    <w:abstractNumId w:val="9"/>
  </w:num>
  <w:num w:numId="7" w16cid:durableId="1977831497">
    <w:abstractNumId w:val="0"/>
  </w:num>
  <w:num w:numId="8" w16cid:durableId="1110932326">
    <w:abstractNumId w:val="3"/>
  </w:num>
  <w:num w:numId="9" w16cid:durableId="980185277">
    <w:abstractNumId w:val="2"/>
  </w:num>
  <w:num w:numId="10" w16cid:durableId="1656833385">
    <w:abstractNumId w:val="10"/>
  </w:num>
  <w:num w:numId="11" w16cid:durableId="49500341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8" w:dllVersion="513" w:checkStyle="1"/>
  <w:activeWritingStyle w:appName="MSWord" w:lang="en-GB" w:vendorID="8" w:dllVersion="513" w:checkStyle="1"/>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72"/>
    <w:rsid w:val="000016C0"/>
    <w:rsid w:val="00017FD5"/>
    <w:rsid w:val="00053AFE"/>
    <w:rsid w:val="00061E0D"/>
    <w:rsid w:val="00074315"/>
    <w:rsid w:val="00086138"/>
    <w:rsid w:val="000B1036"/>
    <w:rsid w:val="000D1BF2"/>
    <w:rsid w:val="000D2ED0"/>
    <w:rsid w:val="000D55A5"/>
    <w:rsid w:val="000D709B"/>
    <w:rsid w:val="000D7AAE"/>
    <w:rsid w:val="000F19F4"/>
    <w:rsid w:val="0010400C"/>
    <w:rsid w:val="0012210A"/>
    <w:rsid w:val="00127081"/>
    <w:rsid w:val="00144466"/>
    <w:rsid w:val="001449DA"/>
    <w:rsid w:val="001500B6"/>
    <w:rsid w:val="0016502E"/>
    <w:rsid w:val="0018393B"/>
    <w:rsid w:val="001A0CF1"/>
    <w:rsid w:val="001C6E93"/>
    <w:rsid w:val="001D60E9"/>
    <w:rsid w:val="001F0F35"/>
    <w:rsid w:val="001F665E"/>
    <w:rsid w:val="001F6FE7"/>
    <w:rsid w:val="00201F8A"/>
    <w:rsid w:val="00213000"/>
    <w:rsid w:val="00227F80"/>
    <w:rsid w:val="00232AC9"/>
    <w:rsid w:val="002379BC"/>
    <w:rsid w:val="002603D7"/>
    <w:rsid w:val="00294765"/>
    <w:rsid w:val="002A0D09"/>
    <w:rsid w:val="002A77FE"/>
    <w:rsid w:val="002A7B81"/>
    <w:rsid w:val="002B26B8"/>
    <w:rsid w:val="002C2071"/>
    <w:rsid w:val="002D3182"/>
    <w:rsid w:val="002D4859"/>
    <w:rsid w:val="002E51BB"/>
    <w:rsid w:val="002F29D7"/>
    <w:rsid w:val="002F4DEA"/>
    <w:rsid w:val="00301DAC"/>
    <w:rsid w:val="00354EB0"/>
    <w:rsid w:val="003762F9"/>
    <w:rsid w:val="003B1769"/>
    <w:rsid w:val="003D2912"/>
    <w:rsid w:val="003E3C97"/>
    <w:rsid w:val="003F1A50"/>
    <w:rsid w:val="003F3D61"/>
    <w:rsid w:val="00421E10"/>
    <w:rsid w:val="004343A5"/>
    <w:rsid w:val="00460CF4"/>
    <w:rsid w:val="00483E74"/>
    <w:rsid w:val="0049325D"/>
    <w:rsid w:val="004959E0"/>
    <w:rsid w:val="004D3DA4"/>
    <w:rsid w:val="004E370F"/>
    <w:rsid w:val="004E7D79"/>
    <w:rsid w:val="004F1602"/>
    <w:rsid w:val="004F26F0"/>
    <w:rsid w:val="00514FFB"/>
    <w:rsid w:val="00516525"/>
    <w:rsid w:val="0053131F"/>
    <w:rsid w:val="00550447"/>
    <w:rsid w:val="00554381"/>
    <w:rsid w:val="00555520"/>
    <w:rsid w:val="00575CF6"/>
    <w:rsid w:val="005777EB"/>
    <w:rsid w:val="005820A4"/>
    <w:rsid w:val="005839A7"/>
    <w:rsid w:val="005B0BE4"/>
    <w:rsid w:val="005C6724"/>
    <w:rsid w:val="005E6728"/>
    <w:rsid w:val="006166EE"/>
    <w:rsid w:val="006278D9"/>
    <w:rsid w:val="00630E0E"/>
    <w:rsid w:val="006437C4"/>
    <w:rsid w:val="006477BC"/>
    <w:rsid w:val="00656850"/>
    <w:rsid w:val="0065790C"/>
    <w:rsid w:val="006633FD"/>
    <w:rsid w:val="00663DD7"/>
    <w:rsid w:val="00673CD3"/>
    <w:rsid w:val="00683B70"/>
    <w:rsid w:val="006968B2"/>
    <w:rsid w:val="006B0DAA"/>
    <w:rsid w:val="006C080F"/>
    <w:rsid w:val="006D7CDF"/>
    <w:rsid w:val="006F6C23"/>
    <w:rsid w:val="00741EFC"/>
    <w:rsid w:val="00747012"/>
    <w:rsid w:val="00752980"/>
    <w:rsid w:val="0075763C"/>
    <w:rsid w:val="00763DB4"/>
    <w:rsid w:val="0076622C"/>
    <w:rsid w:val="00771CAD"/>
    <w:rsid w:val="0078336C"/>
    <w:rsid w:val="00793B10"/>
    <w:rsid w:val="007A64AC"/>
    <w:rsid w:val="007A6DD1"/>
    <w:rsid w:val="007C3C2C"/>
    <w:rsid w:val="007D01D9"/>
    <w:rsid w:val="007D188F"/>
    <w:rsid w:val="007D244D"/>
    <w:rsid w:val="007E20A2"/>
    <w:rsid w:val="007E74E0"/>
    <w:rsid w:val="007F4D8D"/>
    <w:rsid w:val="00817292"/>
    <w:rsid w:val="00822CB5"/>
    <w:rsid w:val="00824686"/>
    <w:rsid w:val="00841066"/>
    <w:rsid w:val="00842452"/>
    <w:rsid w:val="008459D6"/>
    <w:rsid w:val="00850CD2"/>
    <w:rsid w:val="00860B4D"/>
    <w:rsid w:val="00862CA6"/>
    <w:rsid w:val="00873FF9"/>
    <w:rsid w:val="00874A4A"/>
    <w:rsid w:val="00883069"/>
    <w:rsid w:val="0088672F"/>
    <w:rsid w:val="00886AD0"/>
    <w:rsid w:val="008964BB"/>
    <w:rsid w:val="0089766C"/>
    <w:rsid w:val="00897E65"/>
    <w:rsid w:val="008A61A5"/>
    <w:rsid w:val="008A7CD7"/>
    <w:rsid w:val="008B5FEC"/>
    <w:rsid w:val="008B7612"/>
    <w:rsid w:val="008B7A4A"/>
    <w:rsid w:val="008B7F82"/>
    <w:rsid w:val="008C59A6"/>
    <w:rsid w:val="008D7BBD"/>
    <w:rsid w:val="008E42F0"/>
    <w:rsid w:val="009018DD"/>
    <w:rsid w:val="00911DA2"/>
    <w:rsid w:val="00923214"/>
    <w:rsid w:val="00926FD9"/>
    <w:rsid w:val="0093308E"/>
    <w:rsid w:val="009378DF"/>
    <w:rsid w:val="0095242D"/>
    <w:rsid w:val="009613BE"/>
    <w:rsid w:val="00963402"/>
    <w:rsid w:val="00991776"/>
    <w:rsid w:val="009C4A6A"/>
    <w:rsid w:val="009F6207"/>
    <w:rsid w:val="00A24FDF"/>
    <w:rsid w:val="00A35B41"/>
    <w:rsid w:val="00A37E3A"/>
    <w:rsid w:val="00A411E3"/>
    <w:rsid w:val="00A50817"/>
    <w:rsid w:val="00A706D2"/>
    <w:rsid w:val="00A95523"/>
    <w:rsid w:val="00AC2E03"/>
    <w:rsid w:val="00AC5C74"/>
    <w:rsid w:val="00AF5361"/>
    <w:rsid w:val="00B01873"/>
    <w:rsid w:val="00B03491"/>
    <w:rsid w:val="00B2437B"/>
    <w:rsid w:val="00B30EA3"/>
    <w:rsid w:val="00B75931"/>
    <w:rsid w:val="00B75E49"/>
    <w:rsid w:val="00BA52FC"/>
    <w:rsid w:val="00BF0A23"/>
    <w:rsid w:val="00BF2872"/>
    <w:rsid w:val="00BF4472"/>
    <w:rsid w:val="00BF49C4"/>
    <w:rsid w:val="00C114FE"/>
    <w:rsid w:val="00C12549"/>
    <w:rsid w:val="00C42DA1"/>
    <w:rsid w:val="00C9026B"/>
    <w:rsid w:val="00CA0D49"/>
    <w:rsid w:val="00CA5E43"/>
    <w:rsid w:val="00CB11AB"/>
    <w:rsid w:val="00CB56FE"/>
    <w:rsid w:val="00CC1931"/>
    <w:rsid w:val="00CD04D9"/>
    <w:rsid w:val="00CD0626"/>
    <w:rsid w:val="00CD1931"/>
    <w:rsid w:val="00CF143B"/>
    <w:rsid w:val="00CF43D9"/>
    <w:rsid w:val="00CF53BF"/>
    <w:rsid w:val="00D13703"/>
    <w:rsid w:val="00D16FED"/>
    <w:rsid w:val="00D2084C"/>
    <w:rsid w:val="00D3420F"/>
    <w:rsid w:val="00D534E6"/>
    <w:rsid w:val="00D5569F"/>
    <w:rsid w:val="00D609D9"/>
    <w:rsid w:val="00D763B3"/>
    <w:rsid w:val="00D84BFB"/>
    <w:rsid w:val="00D865C0"/>
    <w:rsid w:val="00D9367E"/>
    <w:rsid w:val="00D95139"/>
    <w:rsid w:val="00DC31DA"/>
    <w:rsid w:val="00DF4BDE"/>
    <w:rsid w:val="00DF72AB"/>
    <w:rsid w:val="00E017DC"/>
    <w:rsid w:val="00E0224B"/>
    <w:rsid w:val="00E15403"/>
    <w:rsid w:val="00E169C4"/>
    <w:rsid w:val="00EC2782"/>
    <w:rsid w:val="00ED6EAB"/>
    <w:rsid w:val="00EF6ACB"/>
    <w:rsid w:val="00F04AFD"/>
    <w:rsid w:val="00F16695"/>
    <w:rsid w:val="00F23062"/>
    <w:rsid w:val="00F40512"/>
    <w:rsid w:val="00F54FE2"/>
    <w:rsid w:val="00F621F2"/>
    <w:rsid w:val="00F67435"/>
    <w:rsid w:val="00FB1D71"/>
    <w:rsid w:val="00FB4EC3"/>
    <w:rsid w:val="00FB6672"/>
    <w:rsid w:val="00FC3557"/>
    <w:rsid w:val="00FE097B"/>
    <w:rsid w:val="00FE7A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14E0F0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7FE"/>
    <w:rPr>
      <w:rFonts w:ascii="Arial" w:hAnsi="Arial"/>
      <w:sz w:val="24"/>
      <w:szCs w:val="22"/>
    </w:rPr>
  </w:style>
  <w:style w:type="paragraph" w:styleId="Heading1">
    <w:name w:val="heading 1"/>
    <w:next w:val="BodyText"/>
    <w:link w:val="Heading1Char"/>
    <w:qFormat/>
    <w:rsid w:val="00F54FE2"/>
    <w:pPr>
      <w:tabs>
        <w:tab w:val="right" w:pos="8364"/>
      </w:tabs>
      <w:spacing w:before="360" w:line="360" w:lineRule="auto"/>
      <w:outlineLvl w:val="0"/>
    </w:pPr>
    <w:rPr>
      <w:rFonts w:ascii="Arial" w:hAnsi="Arial"/>
      <w:b/>
      <w:sz w:val="48"/>
      <w:szCs w:val="22"/>
    </w:rPr>
  </w:style>
  <w:style w:type="paragraph" w:styleId="Heading2">
    <w:name w:val="heading 2"/>
    <w:next w:val="BodyText"/>
    <w:link w:val="Heading2Char"/>
    <w:qFormat/>
    <w:rsid w:val="00575CF6"/>
    <w:pPr>
      <w:spacing w:before="360" w:after="240" w:line="360" w:lineRule="auto"/>
      <w:outlineLvl w:val="1"/>
    </w:pPr>
    <w:rPr>
      <w:rFonts w:ascii="Arial" w:hAnsi="Arial" w:cs="Arial"/>
      <w:b/>
      <w:bCs/>
      <w:iCs/>
      <w:sz w:val="36"/>
      <w:szCs w:val="28"/>
    </w:rPr>
  </w:style>
  <w:style w:type="paragraph" w:styleId="Heading3">
    <w:name w:val="heading 3"/>
    <w:next w:val="BodyText"/>
    <w:link w:val="Heading3Char"/>
    <w:qFormat/>
    <w:rsid w:val="00575CF6"/>
    <w:pPr>
      <w:spacing w:before="280" w:after="240" w:line="360" w:lineRule="auto"/>
      <w:outlineLvl w:val="2"/>
    </w:pPr>
    <w:rPr>
      <w:rFonts w:ascii="Arial" w:hAnsi="Arial" w:cs="Arial"/>
      <w:b/>
      <w:bCs/>
      <w:sz w:val="28"/>
      <w:szCs w:val="26"/>
    </w:rPr>
  </w:style>
  <w:style w:type="paragraph" w:styleId="Heading4">
    <w:name w:val="heading 4"/>
    <w:next w:val="BodyText"/>
    <w:link w:val="Heading4Char"/>
    <w:qFormat/>
    <w:rsid w:val="00575CF6"/>
    <w:pPr>
      <w:spacing w:before="280" w:after="240" w:line="360" w:lineRule="auto"/>
      <w:outlineLvl w:val="3"/>
    </w:pPr>
    <w:rPr>
      <w:rFonts w:ascii="Arial" w:hAnsi="Arial"/>
      <w:b/>
      <w:bCs/>
      <w:sz w:val="24"/>
      <w:szCs w:val="28"/>
    </w:rPr>
  </w:style>
  <w:style w:type="paragraph" w:styleId="Heading5">
    <w:name w:val="heading 5"/>
    <w:next w:val="BodyText"/>
    <w:link w:val="Heading5Char"/>
    <w:qFormat/>
    <w:rsid w:val="00575CF6"/>
    <w:pPr>
      <w:spacing w:before="240" w:after="240" w:line="360" w:lineRule="auto"/>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575CF6"/>
    <w:pPr>
      <w:tabs>
        <w:tab w:val="right" w:pos="9072"/>
      </w:tabs>
    </w:pPr>
    <w:rPr>
      <w:rFonts w:ascii="Arial" w:hAnsi="Arial"/>
      <w:sz w:val="22"/>
      <w:szCs w:val="22"/>
    </w:rPr>
  </w:style>
  <w:style w:type="paragraph" w:customStyle="1" w:styleId="Admininfo">
    <w:name w:val="Admin info"/>
    <w:next w:val="BodyText"/>
    <w:qFormat/>
    <w:rsid w:val="002D4859"/>
    <w:pPr>
      <w:tabs>
        <w:tab w:val="left" w:pos="2552"/>
      </w:tabs>
      <w:spacing w:before="240"/>
    </w:pPr>
    <w:rPr>
      <w:rFonts w:ascii="Arial" w:hAnsi="Arial" w:cs="Arial"/>
      <w:b/>
      <w:sz w:val="24"/>
      <w:szCs w:val="22"/>
    </w:rPr>
  </w:style>
  <w:style w:type="character" w:styleId="CommentReference">
    <w:name w:val="annotation reference"/>
    <w:semiHidden/>
    <w:rsid w:val="00575CF6"/>
    <w:rPr>
      <w:sz w:val="16"/>
    </w:rPr>
  </w:style>
  <w:style w:type="paragraph" w:styleId="CommentText">
    <w:name w:val="annotation text"/>
    <w:basedOn w:val="Normal"/>
    <w:link w:val="CommentTextChar"/>
    <w:semiHidden/>
    <w:rsid w:val="00575CF6"/>
    <w:rPr>
      <w:sz w:val="20"/>
      <w:lang w:eastAsia="x-none"/>
    </w:rPr>
  </w:style>
  <w:style w:type="paragraph" w:styleId="BalloonText">
    <w:name w:val="Balloon Text"/>
    <w:basedOn w:val="Normal"/>
    <w:link w:val="BalloonTextChar"/>
    <w:semiHidden/>
    <w:rsid w:val="00575CF6"/>
    <w:rPr>
      <w:rFonts w:ascii="Tahoma" w:hAnsi="Tahoma" w:cs="Tahoma"/>
      <w:sz w:val="16"/>
      <w:szCs w:val="16"/>
    </w:rPr>
  </w:style>
  <w:style w:type="table" w:styleId="TableGrid">
    <w:name w:val="Table Grid"/>
    <w:basedOn w:val="TableNormal"/>
    <w:rsid w:val="00575CF6"/>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2"/>
      </w:rPr>
      <w:tblPr/>
      <w:tcPr>
        <w:vAlign w:val="center"/>
      </w:tcPr>
    </w:tblStylePr>
  </w:style>
  <w:style w:type="character" w:customStyle="1" w:styleId="Heading3Char">
    <w:name w:val="Heading 3 Char"/>
    <w:basedOn w:val="DefaultParagraphFont"/>
    <w:link w:val="Heading3"/>
    <w:rsid w:val="00575CF6"/>
    <w:rPr>
      <w:rFonts w:ascii="Arial" w:hAnsi="Arial" w:cs="Arial"/>
      <w:b/>
      <w:bCs/>
      <w:sz w:val="28"/>
      <w:szCs w:val="26"/>
    </w:rPr>
  </w:style>
  <w:style w:type="paragraph" w:customStyle="1" w:styleId="Default">
    <w:name w:val="Default"/>
    <w:rsid w:val="00575CF6"/>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rsid w:val="00575CF6"/>
    <w:rPr>
      <w:color w:val="0000FF"/>
      <w:u w:val="none"/>
    </w:rPr>
  </w:style>
  <w:style w:type="paragraph" w:styleId="ListParagraph">
    <w:name w:val="List Paragraph"/>
    <w:uiPriority w:val="34"/>
    <w:qFormat/>
    <w:rsid w:val="00575CF6"/>
    <w:pPr>
      <w:numPr>
        <w:numId w:val="7"/>
      </w:numPr>
    </w:pPr>
    <w:rPr>
      <w:rFonts w:ascii="Arial" w:hAnsi="Arial"/>
      <w:sz w:val="24"/>
      <w:szCs w:val="22"/>
    </w:rPr>
  </w:style>
  <w:style w:type="paragraph" w:customStyle="1" w:styleId="Unittitle">
    <w:name w:val="Unit title"/>
    <w:next w:val="BodyText"/>
    <w:qFormat/>
    <w:rsid w:val="002D4859"/>
    <w:pPr>
      <w:spacing w:before="240" w:after="240" w:line="360" w:lineRule="auto"/>
      <w:ind w:left="2835" w:hanging="2835"/>
    </w:pPr>
    <w:rPr>
      <w:rFonts w:ascii="Arial" w:hAnsi="Arial" w:cs="Arial"/>
      <w:b/>
      <w:bCs/>
      <w:sz w:val="28"/>
      <w:szCs w:val="26"/>
    </w:rPr>
  </w:style>
  <w:style w:type="paragraph" w:styleId="Header">
    <w:name w:val="header"/>
    <w:link w:val="HeaderChar"/>
    <w:rsid w:val="00575CF6"/>
    <w:pPr>
      <w:tabs>
        <w:tab w:val="center" w:pos="4153"/>
        <w:tab w:val="right" w:pos="8306"/>
      </w:tabs>
    </w:pPr>
    <w:rPr>
      <w:rFonts w:ascii="Arial" w:hAnsi="Arial"/>
      <w:sz w:val="22"/>
      <w:szCs w:val="22"/>
    </w:rPr>
  </w:style>
  <w:style w:type="character" w:customStyle="1" w:styleId="HeaderChar">
    <w:name w:val="Header Char"/>
    <w:basedOn w:val="DefaultParagraphFont"/>
    <w:link w:val="Header"/>
    <w:rsid w:val="00575CF6"/>
    <w:rPr>
      <w:rFonts w:ascii="Arial" w:hAnsi="Arial"/>
      <w:sz w:val="22"/>
      <w:szCs w:val="22"/>
    </w:rPr>
  </w:style>
  <w:style w:type="character" w:customStyle="1" w:styleId="BalloonTextChar">
    <w:name w:val="Balloon Text Char"/>
    <w:link w:val="BalloonText"/>
    <w:semiHidden/>
    <w:rsid w:val="00575CF6"/>
    <w:rPr>
      <w:rFonts w:ascii="Tahoma" w:hAnsi="Tahoma" w:cs="Tahoma"/>
      <w:sz w:val="16"/>
      <w:szCs w:val="16"/>
    </w:rPr>
  </w:style>
  <w:style w:type="character" w:customStyle="1" w:styleId="CommentTextChar">
    <w:name w:val="Comment Text Char"/>
    <w:link w:val="CommentText"/>
    <w:semiHidden/>
    <w:rsid w:val="00575CF6"/>
    <w:rPr>
      <w:rFonts w:ascii="Arial" w:hAnsi="Arial"/>
      <w:szCs w:val="22"/>
      <w:lang w:eastAsia="x-none"/>
    </w:rPr>
  </w:style>
  <w:style w:type="paragraph" w:styleId="CommentSubject">
    <w:name w:val="annotation subject"/>
    <w:basedOn w:val="CommentText"/>
    <w:next w:val="CommentText"/>
    <w:link w:val="CommentSubjectChar"/>
    <w:uiPriority w:val="99"/>
    <w:semiHidden/>
    <w:unhideWhenUsed/>
    <w:rsid w:val="00575CF6"/>
    <w:rPr>
      <w:b/>
      <w:bCs/>
    </w:rPr>
  </w:style>
  <w:style w:type="character" w:customStyle="1" w:styleId="CommentSubjectChar">
    <w:name w:val="Comment Subject Char"/>
    <w:link w:val="CommentSubject"/>
    <w:uiPriority w:val="99"/>
    <w:semiHidden/>
    <w:rsid w:val="00575CF6"/>
    <w:rPr>
      <w:rFonts w:ascii="Arial" w:hAnsi="Arial"/>
      <w:b/>
      <w:bCs/>
      <w:szCs w:val="22"/>
      <w:lang w:eastAsia="x-none"/>
    </w:rPr>
  </w:style>
  <w:style w:type="character" w:customStyle="1" w:styleId="FooterChar">
    <w:name w:val="Footer Char"/>
    <w:link w:val="Footer"/>
    <w:uiPriority w:val="99"/>
    <w:rsid w:val="00575CF6"/>
    <w:rPr>
      <w:rFonts w:ascii="Arial" w:hAnsi="Arial"/>
      <w:sz w:val="22"/>
      <w:szCs w:val="22"/>
    </w:rPr>
  </w:style>
  <w:style w:type="character" w:customStyle="1" w:styleId="Heading2Char">
    <w:name w:val="Heading 2 Char"/>
    <w:link w:val="Heading2"/>
    <w:rsid w:val="00575CF6"/>
    <w:rPr>
      <w:rFonts w:ascii="Arial" w:hAnsi="Arial" w:cs="Arial"/>
      <w:b/>
      <w:bCs/>
      <w:iCs/>
      <w:sz w:val="36"/>
      <w:szCs w:val="28"/>
    </w:rPr>
  </w:style>
  <w:style w:type="character" w:customStyle="1" w:styleId="Heading4Char">
    <w:name w:val="Heading 4 Char"/>
    <w:basedOn w:val="DefaultParagraphFont"/>
    <w:link w:val="Heading4"/>
    <w:rsid w:val="009F6207"/>
    <w:rPr>
      <w:rFonts w:ascii="Arial" w:hAnsi="Arial"/>
      <w:b/>
      <w:bCs/>
      <w:sz w:val="24"/>
      <w:szCs w:val="28"/>
    </w:rPr>
  </w:style>
  <w:style w:type="character" w:customStyle="1" w:styleId="Heading5Char">
    <w:name w:val="Heading 5 Char"/>
    <w:basedOn w:val="DefaultParagraphFont"/>
    <w:link w:val="Heading5"/>
    <w:rsid w:val="009F6207"/>
    <w:rPr>
      <w:rFonts w:ascii="Arial" w:hAnsi="Arial"/>
      <w:b/>
      <w:sz w:val="24"/>
    </w:rPr>
  </w:style>
  <w:style w:type="paragraph" w:customStyle="1" w:styleId="Historyofchanges">
    <w:name w:val="History of changes"/>
    <w:next w:val="BodyText"/>
    <w:qFormat/>
    <w:rsid w:val="00575CF6"/>
    <w:pPr>
      <w:spacing w:after="240" w:line="360" w:lineRule="auto"/>
    </w:pPr>
    <w:rPr>
      <w:rFonts w:ascii="Arial" w:hAnsi="Arial" w:cs="Arial"/>
      <w:b/>
      <w:bCs/>
      <w:sz w:val="28"/>
      <w:szCs w:val="26"/>
    </w:rPr>
  </w:style>
  <w:style w:type="paragraph" w:customStyle="1" w:styleId="Landscapefooter">
    <w:name w:val="Landscape footer"/>
    <w:qFormat/>
    <w:rsid w:val="00575CF6"/>
    <w:pPr>
      <w:pBdr>
        <w:top w:val="single" w:sz="4" w:space="1" w:color="auto"/>
      </w:pBdr>
      <w:tabs>
        <w:tab w:val="right" w:pos="14034"/>
      </w:tabs>
    </w:pPr>
    <w:rPr>
      <w:rFonts w:ascii="Arial" w:hAnsi="Arial" w:cs="Arial"/>
      <w:bCs/>
      <w:sz w:val="22"/>
      <w:szCs w:val="18"/>
    </w:rPr>
  </w:style>
  <w:style w:type="paragraph" w:styleId="List">
    <w:name w:val="List"/>
    <w:uiPriority w:val="99"/>
    <w:unhideWhenUsed/>
    <w:rsid w:val="00575CF6"/>
    <w:pPr>
      <w:spacing w:after="60" w:line="360" w:lineRule="auto"/>
      <w:ind w:left="425" w:hanging="425"/>
    </w:pPr>
    <w:rPr>
      <w:rFonts w:ascii="Arial" w:hAnsi="Arial" w:cs="Arial"/>
      <w:sz w:val="24"/>
      <w:szCs w:val="22"/>
    </w:rPr>
  </w:style>
  <w:style w:type="paragraph" w:styleId="List2">
    <w:name w:val="List 2"/>
    <w:uiPriority w:val="99"/>
    <w:unhideWhenUsed/>
    <w:rsid w:val="00575CF6"/>
    <w:pPr>
      <w:spacing w:after="60" w:line="360" w:lineRule="auto"/>
      <w:ind w:left="850" w:hanging="425"/>
    </w:pPr>
    <w:rPr>
      <w:rFonts w:ascii="Arial" w:hAnsi="Arial"/>
      <w:sz w:val="24"/>
      <w:szCs w:val="22"/>
    </w:rPr>
  </w:style>
  <w:style w:type="paragraph" w:customStyle="1" w:styleId="Normal12Bold">
    <w:name w:val="Normal 12 Bold"/>
    <w:next w:val="Normal"/>
    <w:qFormat/>
    <w:rsid w:val="009F6207"/>
    <w:pPr>
      <w:jc w:val="both"/>
    </w:pPr>
    <w:rPr>
      <w:rFonts w:ascii="Arial" w:hAnsi="Arial" w:cs="Arial"/>
      <w:b/>
      <w:noProof/>
      <w:sz w:val="24"/>
    </w:rPr>
  </w:style>
  <w:style w:type="paragraph" w:customStyle="1" w:styleId="Page">
    <w:name w:val="Page"/>
    <w:next w:val="Normal"/>
    <w:qFormat/>
    <w:rsid w:val="009F6207"/>
    <w:pPr>
      <w:spacing w:after="120"/>
      <w:jc w:val="right"/>
    </w:pPr>
    <w:rPr>
      <w:rFonts w:ascii="Arial" w:hAnsi="Arial"/>
      <w:b/>
      <w:bCs/>
      <w:sz w:val="22"/>
      <w:szCs w:val="22"/>
      <w:lang w:val="en-US"/>
    </w:rPr>
  </w:style>
  <w:style w:type="character" w:styleId="PageNumber">
    <w:name w:val="page number"/>
    <w:basedOn w:val="DefaultParagraphFont"/>
    <w:rsid w:val="009F6207"/>
  </w:style>
  <w:style w:type="table" w:styleId="PlainTable2">
    <w:name w:val="Plain Table 2"/>
    <w:basedOn w:val="TableNormal"/>
    <w:uiPriority w:val="42"/>
    <w:rsid w:val="00575CF6"/>
    <w:rPr>
      <w:rFonts w:ascii="Arial" w:hAnsi="Arial"/>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QAlogo">
    <w:name w:val="SQA logo"/>
    <w:next w:val="Normal"/>
    <w:qFormat/>
    <w:rsid w:val="00F54FE2"/>
    <w:pPr>
      <w:spacing w:after="360"/>
      <w:jc w:val="right"/>
    </w:pPr>
    <w:rPr>
      <w:rFonts w:ascii="Arial" w:hAnsi="Arial"/>
      <w:noProof/>
      <w:sz w:val="22"/>
      <w:szCs w:val="22"/>
    </w:rPr>
  </w:style>
  <w:style w:type="paragraph" w:customStyle="1" w:styleId="Subheading1">
    <w:name w:val="Subheading 1"/>
    <w:next w:val="Normal"/>
    <w:qFormat/>
    <w:rsid w:val="009F6207"/>
    <w:pPr>
      <w:spacing w:before="240" w:after="120"/>
    </w:pPr>
    <w:rPr>
      <w:rFonts w:ascii="Arial" w:hAnsi="Arial"/>
      <w:b/>
      <w:sz w:val="24"/>
      <w:szCs w:val="24"/>
      <w:lang w:val="en-US"/>
    </w:rPr>
  </w:style>
  <w:style w:type="table" w:styleId="TableGridLight">
    <w:name w:val="Grid Table Light"/>
    <w:basedOn w:val="TableNormal"/>
    <w:uiPriority w:val="40"/>
    <w:rsid w:val="00575CF6"/>
    <w:rPr>
      <w:rFonts w:ascii="Arial" w:hAnsi="Arial"/>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rPr>
        <w:rFonts w:ascii="Arial" w:hAnsi="Arial"/>
        <w:b/>
        <w:sz w:val="22"/>
      </w:rPr>
    </w:tblStylePr>
  </w:style>
  <w:style w:type="paragraph" w:customStyle="1" w:styleId="Titlepage1">
    <w:name w:val="Title page 1"/>
    <w:next w:val="BodyText"/>
    <w:qFormat/>
    <w:rsid w:val="00575CF6"/>
    <w:pPr>
      <w:spacing w:after="240" w:line="360" w:lineRule="auto"/>
    </w:pPr>
    <w:rPr>
      <w:rFonts w:ascii="Arial" w:hAnsi="Arial"/>
      <w:b/>
      <w:noProof/>
      <w:sz w:val="36"/>
      <w:szCs w:val="22"/>
      <w:lang w:eastAsia="en-US"/>
    </w:rPr>
  </w:style>
  <w:style w:type="paragraph" w:customStyle="1" w:styleId="Titlepage2">
    <w:name w:val="Title page 2"/>
    <w:next w:val="BodyText"/>
    <w:qFormat/>
    <w:rsid w:val="00575CF6"/>
    <w:pPr>
      <w:spacing w:after="240" w:line="360" w:lineRule="auto"/>
    </w:pPr>
    <w:rPr>
      <w:rFonts w:ascii="Arial" w:hAnsi="Arial"/>
      <w:b/>
      <w:noProof/>
      <w:sz w:val="36"/>
      <w:szCs w:val="22"/>
      <w:lang w:eastAsia="en-US"/>
    </w:rPr>
  </w:style>
  <w:style w:type="paragraph" w:customStyle="1" w:styleId="Titlepage3">
    <w:name w:val="Title page 3"/>
    <w:next w:val="BodyText"/>
    <w:qFormat/>
    <w:rsid w:val="00575CF6"/>
    <w:pPr>
      <w:spacing w:after="240" w:line="360" w:lineRule="auto"/>
    </w:pPr>
    <w:rPr>
      <w:rFonts w:ascii="Arial" w:hAnsi="Arial"/>
      <w:b/>
      <w:sz w:val="36"/>
      <w:szCs w:val="22"/>
      <w:lang w:eastAsia="en-US"/>
    </w:rPr>
  </w:style>
  <w:style w:type="paragraph" w:styleId="TOC1">
    <w:name w:val="toc 1"/>
    <w:next w:val="Normal"/>
    <w:autoRedefine/>
    <w:uiPriority w:val="39"/>
    <w:rsid w:val="00575CF6"/>
    <w:pPr>
      <w:tabs>
        <w:tab w:val="left" w:pos="851"/>
        <w:tab w:val="right" w:pos="9072"/>
      </w:tabs>
      <w:ind w:left="851" w:hanging="851"/>
    </w:pPr>
    <w:rPr>
      <w:rFonts w:ascii="Arial" w:hAnsi="Arial"/>
      <w:sz w:val="22"/>
      <w:szCs w:val="22"/>
      <w:lang w:val="en-US"/>
    </w:rPr>
  </w:style>
  <w:style w:type="paragraph" w:styleId="TOC2">
    <w:name w:val="toc 2"/>
    <w:next w:val="Normal"/>
    <w:autoRedefine/>
    <w:uiPriority w:val="39"/>
    <w:rsid w:val="00575CF6"/>
    <w:pPr>
      <w:tabs>
        <w:tab w:val="left" w:pos="851"/>
        <w:tab w:val="right" w:pos="9072"/>
      </w:tabs>
      <w:ind w:left="851" w:hanging="851"/>
    </w:pPr>
    <w:rPr>
      <w:rFonts w:ascii="Arial" w:hAnsi="Arial"/>
      <w:sz w:val="22"/>
      <w:szCs w:val="22"/>
    </w:rPr>
  </w:style>
  <w:style w:type="paragraph" w:styleId="TOC3">
    <w:name w:val="toc 3"/>
    <w:next w:val="Normal"/>
    <w:autoRedefine/>
    <w:uiPriority w:val="39"/>
    <w:unhideWhenUsed/>
    <w:rsid w:val="00575CF6"/>
    <w:pPr>
      <w:tabs>
        <w:tab w:val="left" w:pos="851"/>
        <w:tab w:val="right" w:pos="9072"/>
      </w:tabs>
      <w:ind w:left="851" w:hanging="851"/>
    </w:pPr>
    <w:rPr>
      <w:rFonts w:ascii="Arial" w:hAnsi="Arial"/>
      <w:sz w:val="22"/>
      <w:szCs w:val="22"/>
    </w:rPr>
  </w:style>
  <w:style w:type="paragraph" w:styleId="TOC4">
    <w:name w:val="toc 4"/>
    <w:next w:val="Normal"/>
    <w:autoRedefine/>
    <w:uiPriority w:val="39"/>
    <w:unhideWhenUsed/>
    <w:rsid w:val="00575CF6"/>
    <w:pPr>
      <w:tabs>
        <w:tab w:val="left" w:pos="851"/>
        <w:tab w:val="right" w:pos="9072"/>
      </w:tabs>
      <w:ind w:left="851" w:hanging="851"/>
    </w:pPr>
    <w:rPr>
      <w:rFonts w:ascii="Arial" w:hAnsi="Arial"/>
      <w:sz w:val="22"/>
      <w:szCs w:val="22"/>
    </w:rPr>
  </w:style>
  <w:style w:type="paragraph" w:styleId="TOCHeading">
    <w:name w:val="TOC Heading"/>
    <w:basedOn w:val="Heading1"/>
    <w:next w:val="Normal"/>
    <w:uiPriority w:val="39"/>
    <w:unhideWhenUsed/>
    <w:qFormat/>
    <w:rsid w:val="00575CF6"/>
    <w:pPr>
      <w:keepNext/>
      <w:keepLines/>
      <w:tabs>
        <w:tab w:val="clear" w:pos="8364"/>
      </w:tabs>
      <w:spacing w:before="24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customStyle="1" w:styleId="Unitcode">
    <w:name w:val="Unit code"/>
    <w:next w:val="BodyText"/>
    <w:qFormat/>
    <w:rsid w:val="002D4859"/>
    <w:pPr>
      <w:spacing w:before="120" w:after="240"/>
      <w:ind w:left="2835" w:hanging="2835"/>
    </w:pPr>
    <w:rPr>
      <w:rFonts w:ascii="Arial" w:hAnsi="Arial" w:cs="Arial"/>
      <w:b/>
      <w:bCs/>
      <w:sz w:val="28"/>
      <w:szCs w:val="26"/>
    </w:rPr>
  </w:style>
  <w:style w:type="paragraph" w:customStyle="1" w:styleId="Typeofexamination">
    <w:name w:val="Type of examination"/>
    <w:next w:val="Normal"/>
    <w:qFormat/>
    <w:rsid w:val="00C9026B"/>
    <w:pPr>
      <w:spacing w:before="120" w:after="240"/>
      <w:ind w:left="3119" w:hanging="3119"/>
    </w:pPr>
    <w:rPr>
      <w:rFonts w:ascii="Arial" w:hAnsi="Arial" w:cs="Arial"/>
      <w:b/>
      <w:sz w:val="28"/>
      <w:szCs w:val="22"/>
    </w:rPr>
  </w:style>
  <w:style w:type="paragraph" w:styleId="BodyText">
    <w:name w:val="Body Text"/>
    <w:link w:val="BodyTextChar"/>
    <w:uiPriority w:val="99"/>
    <w:unhideWhenUsed/>
    <w:rsid w:val="00575CF6"/>
    <w:pPr>
      <w:spacing w:after="240" w:line="360" w:lineRule="auto"/>
    </w:pPr>
    <w:rPr>
      <w:rFonts w:ascii="Arial" w:hAnsi="Arial"/>
      <w:sz w:val="24"/>
      <w:szCs w:val="22"/>
    </w:rPr>
  </w:style>
  <w:style w:type="character" w:customStyle="1" w:styleId="BodyTextChar">
    <w:name w:val="Body Text Char"/>
    <w:basedOn w:val="DefaultParagraphFont"/>
    <w:link w:val="BodyText"/>
    <w:uiPriority w:val="99"/>
    <w:rsid w:val="00575CF6"/>
    <w:rPr>
      <w:rFonts w:ascii="Arial" w:hAnsi="Arial"/>
      <w:sz w:val="24"/>
      <w:szCs w:val="22"/>
    </w:rPr>
  </w:style>
  <w:style w:type="paragraph" w:customStyle="1" w:styleId="Bulletlevel1">
    <w:name w:val="Bullet level 1"/>
    <w:qFormat/>
    <w:rsid w:val="00575CF6"/>
    <w:pPr>
      <w:numPr>
        <w:numId w:val="4"/>
      </w:numPr>
      <w:spacing w:after="60" w:line="360" w:lineRule="auto"/>
    </w:pPr>
    <w:rPr>
      <w:rFonts w:ascii="Arial" w:hAnsi="Arial"/>
      <w:sz w:val="24"/>
      <w:szCs w:val="22"/>
    </w:rPr>
  </w:style>
  <w:style w:type="paragraph" w:customStyle="1" w:styleId="BulletLevel2">
    <w:name w:val="Bullet Level 2"/>
    <w:qFormat/>
    <w:rsid w:val="00575CF6"/>
    <w:pPr>
      <w:numPr>
        <w:numId w:val="5"/>
      </w:numPr>
      <w:spacing w:after="60" w:line="360" w:lineRule="auto"/>
    </w:pPr>
    <w:rPr>
      <w:rFonts w:ascii="Arial" w:hAnsi="Arial"/>
      <w:sz w:val="24"/>
      <w:szCs w:val="22"/>
    </w:rPr>
  </w:style>
  <w:style w:type="paragraph" w:customStyle="1" w:styleId="BulletLevel3">
    <w:name w:val="Bullet Level 3"/>
    <w:qFormat/>
    <w:rsid w:val="00575CF6"/>
    <w:pPr>
      <w:numPr>
        <w:numId w:val="6"/>
      </w:numPr>
      <w:spacing w:after="60" w:line="360" w:lineRule="auto"/>
    </w:pPr>
    <w:rPr>
      <w:rFonts w:ascii="Arial" w:hAnsi="Arial"/>
      <w:sz w:val="24"/>
      <w:szCs w:val="22"/>
    </w:rPr>
  </w:style>
  <w:style w:type="character" w:styleId="Emphasis">
    <w:name w:val="Emphasis"/>
    <w:basedOn w:val="DefaultParagraphFont"/>
    <w:uiPriority w:val="20"/>
    <w:qFormat/>
    <w:rsid w:val="009F6207"/>
    <w:rPr>
      <w:i/>
      <w:iCs/>
    </w:rPr>
  </w:style>
  <w:style w:type="character" w:styleId="FollowedHyperlink">
    <w:name w:val="FollowedHyperlink"/>
    <w:basedOn w:val="DefaultParagraphFont"/>
    <w:uiPriority w:val="99"/>
    <w:semiHidden/>
    <w:unhideWhenUsed/>
    <w:rsid w:val="00575CF6"/>
    <w:rPr>
      <w:color w:val="954F72" w:themeColor="followedHyperlink"/>
      <w:u w:val="single"/>
    </w:rPr>
  </w:style>
  <w:style w:type="character" w:customStyle="1" w:styleId="Heading1Char">
    <w:name w:val="Heading 1 Char"/>
    <w:basedOn w:val="DefaultParagraphFont"/>
    <w:link w:val="Heading1"/>
    <w:rsid w:val="00F54FE2"/>
    <w:rPr>
      <w:rFonts w:ascii="Arial" w:hAnsi="Arial"/>
      <w:b/>
      <w:sz w:val="48"/>
      <w:szCs w:val="22"/>
    </w:rPr>
  </w:style>
  <w:style w:type="paragraph" w:customStyle="1" w:styleId="Indentparagraph">
    <w:name w:val="Indent paragraph"/>
    <w:qFormat/>
    <w:rsid w:val="00575CF6"/>
    <w:pPr>
      <w:spacing w:after="240" w:line="360" w:lineRule="auto"/>
      <w:ind w:left="425"/>
    </w:pPr>
    <w:rPr>
      <w:rFonts w:ascii="Arial" w:hAnsi="Arial"/>
      <w:sz w:val="24"/>
      <w:szCs w:val="22"/>
    </w:rPr>
  </w:style>
  <w:style w:type="paragraph" w:styleId="List3">
    <w:name w:val="List 3"/>
    <w:basedOn w:val="Normal"/>
    <w:uiPriority w:val="99"/>
    <w:semiHidden/>
    <w:unhideWhenUsed/>
    <w:rsid w:val="00575CF6"/>
  </w:style>
  <w:style w:type="paragraph" w:styleId="ListBullet">
    <w:name w:val="List Bullet"/>
    <w:uiPriority w:val="99"/>
    <w:unhideWhenUsed/>
    <w:rsid w:val="00575CF6"/>
    <w:pPr>
      <w:spacing w:after="60" w:line="360" w:lineRule="auto"/>
      <w:ind w:left="425" w:hanging="425"/>
    </w:pPr>
    <w:rPr>
      <w:rFonts w:ascii="Arial" w:hAnsi="Arial"/>
      <w:sz w:val="24"/>
      <w:szCs w:val="22"/>
    </w:rPr>
  </w:style>
  <w:style w:type="paragraph" w:styleId="ListBullet2">
    <w:name w:val="List Bullet 2"/>
    <w:uiPriority w:val="99"/>
    <w:unhideWhenUsed/>
    <w:rsid w:val="00575CF6"/>
    <w:pPr>
      <w:spacing w:after="60" w:line="360" w:lineRule="auto"/>
      <w:ind w:left="850" w:hanging="425"/>
    </w:pPr>
    <w:rPr>
      <w:rFonts w:ascii="Arial" w:hAnsi="Arial" w:cs="Arial"/>
      <w:sz w:val="24"/>
      <w:szCs w:val="22"/>
    </w:rPr>
  </w:style>
  <w:style w:type="paragraph" w:styleId="ListBullet3">
    <w:name w:val="List Bullet 3"/>
    <w:uiPriority w:val="99"/>
    <w:unhideWhenUsed/>
    <w:rsid w:val="00575CF6"/>
    <w:pPr>
      <w:spacing w:after="60" w:line="360" w:lineRule="auto"/>
      <w:ind w:left="1276" w:hanging="425"/>
    </w:pPr>
    <w:rPr>
      <w:rFonts w:ascii="Arial" w:hAnsi="Arial"/>
      <w:sz w:val="24"/>
      <w:szCs w:val="22"/>
    </w:rPr>
  </w:style>
  <w:style w:type="paragraph" w:customStyle="1" w:styleId="Notetowriters">
    <w:name w:val="Note to writers"/>
    <w:next w:val="BodyText"/>
    <w:qFormat/>
    <w:rsid w:val="00575CF6"/>
    <w:pPr>
      <w:spacing w:before="240" w:after="240" w:line="360" w:lineRule="auto"/>
    </w:pPr>
    <w:rPr>
      <w:rFonts w:ascii="Arial" w:hAnsi="Arial"/>
      <w:sz w:val="24"/>
      <w:szCs w:val="22"/>
    </w:rPr>
  </w:style>
  <w:style w:type="paragraph" w:customStyle="1" w:styleId="Numberedlistlevel1">
    <w:name w:val="Numbered list level 1"/>
    <w:qFormat/>
    <w:rsid w:val="00575CF6"/>
    <w:pPr>
      <w:numPr>
        <w:numId w:val="8"/>
      </w:numPr>
      <w:spacing w:after="60" w:line="360" w:lineRule="auto"/>
    </w:pPr>
    <w:rPr>
      <w:rFonts w:ascii="Arial" w:hAnsi="Arial" w:cs="Arial"/>
      <w:sz w:val="24"/>
      <w:szCs w:val="22"/>
    </w:rPr>
  </w:style>
  <w:style w:type="paragraph" w:customStyle="1" w:styleId="Numberedlistlevel2">
    <w:name w:val="Numbered list level 2"/>
    <w:qFormat/>
    <w:rsid w:val="00575CF6"/>
    <w:pPr>
      <w:spacing w:after="60" w:line="360" w:lineRule="auto"/>
      <w:ind w:left="850" w:hanging="425"/>
    </w:pPr>
    <w:rPr>
      <w:rFonts w:ascii="Arial" w:hAnsi="Arial" w:cs="Arial"/>
      <w:sz w:val="24"/>
      <w:szCs w:val="22"/>
    </w:rPr>
  </w:style>
  <w:style w:type="paragraph" w:customStyle="1" w:styleId="SQAcopyright">
    <w:name w:val="SQA copyright"/>
    <w:next w:val="BodyText"/>
    <w:qFormat/>
    <w:rsid w:val="00575CF6"/>
    <w:pPr>
      <w:spacing w:before="720" w:after="480"/>
    </w:pPr>
    <w:rPr>
      <w:rFonts w:ascii="Arial" w:hAnsi="Arial"/>
      <w:sz w:val="24"/>
      <w:szCs w:val="22"/>
    </w:rPr>
  </w:style>
  <w:style w:type="character" w:styleId="Strong">
    <w:name w:val="Strong"/>
    <w:basedOn w:val="DefaultParagraphFont"/>
    <w:uiPriority w:val="22"/>
    <w:qFormat/>
    <w:rsid w:val="00575CF6"/>
    <w:rPr>
      <w:rFonts w:ascii="Arial" w:hAnsi="Arial"/>
      <w:b/>
      <w:bCs/>
      <w:sz w:val="24"/>
    </w:rPr>
  </w:style>
  <w:style w:type="paragraph" w:customStyle="1" w:styleId="Subheading">
    <w:name w:val="Subheading"/>
    <w:next w:val="BodyText"/>
    <w:qFormat/>
    <w:rsid w:val="00575CF6"/>
    <w:pPr>
      <w:spacing w:before="240" w:after="240" w:line="360" w:lineRule="auto"/>
    </w:pPr>
    <w:rPr>
      <w:rFonts w:ascii="Arial" w:hAnsi="Arial"/>
      <w:b/>
      <w:sz w:val="24"/>
    </w:rPr>
  </w:style>
  <w:style w:type="paragraph" w:styleId="Subtitle">
    <w:name w:val="Subtitle"/>
    <w:next w:val="Normal"/>
    <w:link w:val="SubtitleChar"/>
    <w:uiPriority w:val="11"/>
    <w:qFormat/>
    <w:rsid w:val="00575CF6"/>
    <w:pPr>
      <w:numPr>
        <w:ilvl w:val="1"/>
      </w:numPr>
      <w:spacing w:before="240" w:after="240" w:line="360" w:lineRule="auto"/>
    </w:pPr>
    <w:rPr>
      <w:rFonts w:ascii="Arial" w:eastAsiaTheme="minorEastAsia" w:hAnsi="Arial" w:cstheme="minorBidi"/>
      <w:b/>
      <w:sz w:val="24"/>
      <w:szCs w:val="22"/>
    </w:rPr>
  </w:style>
  <w:style w:type="character" w:customStyle="1" w:styleId="SubtitleChar">
    <w:name w:val="Subtitle Char"/>
    <w:basedOn w:val="DefaultParagraphFont"/>
    <w:link w:val="Subtitle"/>
    <w:uiPriority w:val="11"/>
    <w:rsid w:val="00575CF6"/>
    <w:rPr>
      <w:rFonts w:ascii="Arial" w:eastAsiaTheme="minorEastAsia" w:hAnsi="Arial" w:cstheme="minorBidi"/>
      <w:b/>
      <w:sz w:val="24"/>
      <w:szCs w:val="22"/>
    </w:rPr>
  </w:style>
  <w:style w:type="paragraph" w:customStyle="1" w:styleId="TableBulletLevel1">
    <w:name w:val="Table Bullet Level 1"/>
    <w:qFormat/>
    <w:rsid w:val="00575CF6"/>
    <w:pPr>
      <w:numPr>
        <w:numId w:val="9"/>
      </w:numPr>
      <w:spacing w:after="60"/>
    </w:pPr>
    <w:rPr>
      <w:rFonts w:ascii="Arial" w:hAnsi="Arial"/>
      <w:noProof/>
      <w:sz w:val="24"/>
      <w:szCs w:val="22"/>
    </w:rPr>
  </w:style>
  <w:style w:type="paragraph" w:customStyle="1" w:styleId="TableBulletLevel2">
    <w:name w:val="Table Bullet Level 2"/>
    <w:qFormat/>
    <w:rsid w:val="00575CF6"/>
    <w:pPr>
      <w:numPr>
        <w:numId w:val="10"/>
      </w:numPr>
      <w:spacing w:after="60"/>
    </w:pPr>
    <w:rPr>
      <w:rFonts w:ascii="Arial" w:hAnsi="Arial"/>
      <w:noProof/>
      <w:sz w:val="24"/>
      <w:szCs w:val="22"/>
    </w:rPr>
  </w:style>
  <w:style w:type="paragraph" w:customStyle="1" w:styleId="TableBulletLevel3">
    <w:name w:val="Table Bullet Level 3"/>
    <w:qFormat/>
    <w:rsid w:val="00575CF6"/>
    <w:pPr>
      <w:numPr>
        <w:numId w:val="11"/>
      </w:numPr>
      <w:spacing w:after="60"/>
    </w:pPr>
    <w:rPr>
      <w:rFonts w:ascii="Arial" w:hAnsi="Arial"/>
      <w:noProof/>
      <w:sz w:val="24"/>
      <w:szCs w:val="22"/>
    </w:rPr>
  </w:style>
  <w:style w:type="paragraph" w:customStyle="1" w:styleId="Tabledata">
    <w:name w:val="Table data"/>
    <w:qFormat/>
    <w:rsid w:val="00575CF6"/>
    <w:pPr>
      <w:spacing w:after="240"/>
    </w:pPr>
    <w:rPr>
      <w:rFonts w:ascii="Arial" w:hAnsi="Arial"/>
      <w:sz w:val="24"/>
      <w:szCs w:val="22"/>
    </w:rPr>
  </w:style>
  <w:style w:type="paragraph" w:customStyle="1" w:styleId="Tableheader">
    <w:name w:val="Table header"/>
    <w:qFormat/>
    <w:rsid w:val="00575CF6"/>
    <w:pPr>
      <w:autoSpaceDE w:val="0"/>
      <w:autoSpaceDN w:val="0"/>
      <w:adjustRightInd w:val="0"/>
    </w:pPr>
    <w:rPr>
      <w:rFonts w:ascii="Arial" w:hAnsi="Arial" w:cs="Arial"/>
      <w:b/>
      <w:color w:val="000000"/>
      <w:sz w:val="24"/>
      <w:szCs w:val="24"/>
    </w:rPr>
  </w:style>
  <w:style w:type="paragraph" w:customStyle="1" w:styleId="Templateversion">
    <w:name w:val="Template version"/>
    <w:next w:val="BodyText"/>
    <w:qFormat/>
    <w:rsid w:val="00575CF6"/>
    <w:pPr>
      <w:spacing w:before="840" w:after="240"/>
    </w:pPr>
    <w:rPr>
      <w:rFonts w:ascii="Arial" w:hAnsi="Arial"/>
      <w:sz w:val="24"/>
      <w:szCs w:val="22"/>
    </w:rPr>
  </w:style>
  <w:style w:type="paragraph" w:customStyle="1" w:styleId="Titlepage4">
    <w:name w:val="Title page 4"/>
    <w:next w:val="BodyText"/>
    <w:qFormat/>
    <w:rsid w:val="00575CF6"/>
    <w:pPr>
      <w:spacing w:after="240" w:line="360" w:lineRule="auto"/>
    </w:pPr>
    <w:rPr>
      <w:rFonts w:ascii="Arial" w:hAnsi="Arial"/>
      <w:b/>
      <w:sz w:val="36"/>
      <w:szCs w:val="22"/>
      <w:lang w:eastAsia="en-US"/>
    </w:rPr>
  </w:style>
  <w:style w:type="character" w:styleId="UnresolvedMention">
    <w:name w:val="Unresolved Mention"/>
    <w:basedOn w:val="DefaultParagraphFont"/>
    <w:uiPriority w:val="99"/>
    <w:semiHidden/>
    <w:unhideWhenUsed/>
    <w:rsid w:val="009F6207"/>
    <w:rPr>
      <w:color w:val="605E5C"/>
      <w:shd w:val="clear" w:color="auto" w:fill="E1DFDD"/>
    </w:rPr>
  </w:style>
  <w:style w:type="paragraph" w:customStyle="1" w:styleId="Totalmarks">
    <w:name w:val="Total marks"/>
    <w:next w:val="BodyText"/>
    <w:qFormat/>
    <w:rsid w:val="002D4859"/>
    <w:pPr>
      <w:tabs>
        <w:tab w:val="left" w:pos="4111"/>
        <w:tab w:val="left" w:pos="6804"/>
      </w:tabs>
      <w:spacing w:before="240" w:after="240"/>
    </w:pPr>
    <w:rPr>
      <w:rFonts w:ascii="Arial" w:hAnsi="Arial"/>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qa.org.uk/assessmentarrangemen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qa.org.uk/sqa/46233.2769.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6904B799-E8F1-43D1-A6AE-C8BFF2AB686B}">
  <ds:schemaRefs>
    <ds:schemaRef ds:uri="http://schemas.openxmlformats.org/officeDocument/2006/bibliography"/>
  </ds:schemaRefs>
</ds:datastoreItem>
</file>

<file path=customXml/itemProps2.xml><?xml version="1.0" encoding="utf-8"?>
<ds:datastoreItem xmlns:ds="http://schemas.openxmlformats.org/officeDocument/2006/customXml" ds:itemID="{7E1D1837-9CEC-4CB7-99DD-595AA3836E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1497</Words>
  <Characters>8841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Links>
    <vt:vector size="6" baseType="variant">
      <vt:variant>
        <vt:i4>16</vt:i4>
      </vt:variant>
      <vt:variant>
        <vt:i4>2</vt:i4>
      </vt:variant>
      <vt:variant>
        <vt:i4>0</vt:i4>
      </vt:variant>
      <vt:variant>
        <vt:i4>5</vt:i4>
      </vt:variant>
      <vt:variant>
        <vt:lpwstr>http://www.sqa.org.uk/sqa/14977.html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2025-03-25T13:30:00Z</dcterms:created>
  <dcterms:modified xsi:type="dcterms:W3CDTF">2025-03-25T13:30:00Z</dcterms:modified>
</cp:coreProperties>
</file>